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86232" w14:textId="77777777" w:rsidR="008E6BB4" w:rsidRDefault="008E6BB4"/>
    <w:p w14:paraId="6E1C0BA0" w14:textId="77777777" w:rsidR="00736838" w:rsidRDefault="00736838"/>
    <w:p w14:paraId="44F6F5CE" w14:textId="77777777" w:rsidR="00736838" w:rsidRDefault="00736838"/>
    <w:p w14:paraId="5140C344" w14:textId="77777777" w:rsidR="00736838" w:rsidRDefault="00736838"/>
    <w:p w14:paraId="3C8FE2F7" w14:textId="77777777" w:rsidR="00736838" w:rsidRDefault="00736838"/>
    <w:p w14:paraId="770300B5" w14:textId="77777777" w:rsidR="00736838" w:rsidRDefault="00736838"/>
    <w:p w14:paraId="493F1DEF" w14:textId="77777777" w:rsidR="00736838" w:rsidRDefault="00736838"/>
    <w:p w14:paraId="156C2F2C" w14:textId="77777777" w:rsidR="00736838" w:rsidRDefault="00736838"/>
    <w:p w14:paraId="725A5A30" w14:textId="77777777" w:rsidR="00736838" w:rsidRDefault="00736838"/>
    <w:p w14:paraId="0F42CDEA" w14:textId="77777777" w:rsidR="00736838" w:rsidRDefault="00736838"/>
    <w:p w14:paraId="10E241D5" w14:textId="77777777" w:rsidR="00736838" w:rsidRDefault="00736838"/>
    <w:p w14:paraId="53044838" w14:textId="77777777" w:rsidR="00736838" w:rsidRDefault="00736838"/>
    <w:p w14:paraId="66535CE4" w14:textId="77777777" w:rsidR="00736838" w:rsidRDefault="00736838"/>
    <w:p w14:paraId="3A941D11" w14:textId="77777777" w:rsidR="00301A17" w:rsidRDefault="00736838" w:rsidP="00B14349">
      <w:pPr>
        <w:shd w:val="clear" w:color="auto" w:fill="CCFFCC"/>
        <w:jc w:val="center"/>
        <w:rPr>
          <w:rFonts w:eastAsia="Times New Roman" w:cs="Times New Roman"/>
          <w:b/>
          <w:color w:val="000000"/>
          <w:sz w:val="52"/>
          <w:szCs w:val="52"/>
          <w:lang w:eastAsia="et-EE"/>
        </w:rPr>
      </w:pPr>
      <w:r w:rsidRPr="00736838">
        <w:rPr>
          <w:rFonts w:eastAsia="Times New Roman" w:cs="Times New Roman"/>
          <w:b/>
          <w:color w:val="000000"/>
          <w:sz w:val="52"/>
          <w:szCs w:val="52"/>
          <w:lang w:eastAsia="et-EE"/>
        </w:rPr>
        <w:t>MTÜ PARTNERID</w:t>
      </w:r>
    </w:p>
    <w:p w14:paraId="1F967FD1" w14:textId="77777777" w:rsidR="00624C02" w:rsidRDefault="00301A17" w:rsidP="00301A17">
      <w:pPr>
        <w:shd w:val="clear" w:color="auto" w:fill="CCFFCC"/>
        <w:jc w:val="center"/>
        <w:rPr>
          <w:rFonts w:eastAsia="Times New Roman" w:cs="Times New Roman"/>
          <w:b/>
          <w:color w:val="000000"/>
          <w:sz w:val="52"/>
          <w:szCs w:val="52"/>
          <w:lang w:eastAsia="et-EE"/>
        </w:rPr>
      </w:pPr>
      <w:r>
        <w:rPr>
          <w:rFonts w:eastAsia="Times New Roman" w:cs="Times New Roman"/>
          <w:b/>
          <w:color w:val="000000"/>
          <w:sz w:val="52"/>
          <w:szCs w:val="52"/>
          <w:lang w:eastAsia="et-EE"/>
        </w:rPr>
        <w:t xml:space="preserve">LIIKMETE </w:t>
      </w:r>
    </w:p>
    <w:p w14:paraId="30E69980" w14:textId="77777777" w:rsidR="00624C02" w:rsidRDefault="00301A17" w:rsidP="00301A17">
      <w:pPr>
        <w:shd w:val="clear" w:color="auto" w:fill="CCFFCC"/>
        <w:jc w:val="center"/>
        <w:rPr>
          <w:rFonts w:eastAsia="Times New Roman" w:cs="Times New Roman"/>
          <w:b/>
          <w:color w:val="000000"/>
          <w:sz w:val="52"/>
          <w:szCs w:val="52"/>
          <w:lang w:eastAsia="et-EE"/>
        </w:rPr>
      </w:pPr>
      <w:r>
        <w:rPr>
          <w:rFonts w:eastAsia="Times New Roman" w:cs="Times New Roman"/>
          <w:b/>
          <w:color w:val="000000"/>
          <w:sz w:val="52"/>
          <w:szCs w:val="52"/>
          <w:lang w:eastAsia="et-EE"/>
        </w:rPr>
        <w:t>JA</w:t>
      </w:r>
      <w:r w:rsidR="00736838" w:rsidRPr="00736838">
        <w:rPr>
          <w:rFonts w:eastAsia="Times New Roman" w:cs="Times New Roman"/>
          <w:b/>
          <w:color w:val="000000"/>
          <w:sz w:val="52"/>
          <w:szCs w:val="52"/>
          <w:lang w:eastAsia="et-EE"/>
        </w:rPr>
        <w:t xml:space="preserve"> </w:t>
      </w:r>
    </w:p>
    <w:p w14:paraId="51691960" w14:textId="7ED687F8" w:rsidR="00095923" w:rsidRDefault="00095923" w:rsidP="00624C02">
      <w:pPr>
        <w:shd w:val="clear" w:color="auto" w:fill="CCFFCC"/>
        <w:jc w:val="center"/>
        <w:rPr>
          <w:rFonts w:eastAsia="Times New Roman" w:cs="Times New Roman"/>
          <w:b/>
          <w:color w:val="000000"/>
          <w:sz w:val="52"/>
          <w:szCs w:val="52"/>
          <w:lang w:eastAsia="et-EE"/>
        </w:rPr>
      </w:pPr>
      <w:r>
        <w:rPr>
          <w:rFonts w:eastAsia="Times New Roman" w:cs="Times New Roman"/>
          <w:b/>
          <w:color w:val="000000"/>
          <w:sz w:val="52"/>
          <w:szCs w:val="52"/>
          <w:lang w:eastAsia="et-EE"/>
        </w:rPr>
        <w:t xml:space="preserve">LEADER </w:t>
      </w:r>
      <w:r w:rsidR="00B14349">
        <w:rPr>
          <w:rFonts w:eastAsia="Times New Roman" w:cs="Times New Roman"/>
          <w:b/>
          <w:color w:val="000000"/>
          <w:sz w:val="52"/>
          <w:szCs w:val="52"/>
          <w:lang w:eastAsia="et-EE"/>
        </w:rPr>
        <w:t>TOETUSTE TAOTLEJATE</w:t>
      </w:r>
      <w:r w:rsidR="00736838" w:rsidRPr="00736838">
        <w:rPr>
          <w:rFonts w:eastAsia="Times New Roman" w:cs="Times New Roman"/>
          <w:b/>
          <w:color w:val="000000"/>
          <w:sz w:val="52"/>
          <w:szCs w:val="52"/>
          <w:lang w:eastAsia="et-EE"/>
        </w:rPr>
        <w:t xml:space="preserve"> </w:t>
      </w:r>
    </w:p>
    <w:p w14:paraId="47FF5250" w14:textId="77777777" w:rsidR="00736838" w:rsidRPr="00736838" w:rsidRDefault="00736838" w:rsidP="00095923">
      <w:pPr>
        <w:shd w:val="clear" w:color="auto" w:fill="CCFFCC"/>
        <w:jc w:val="center"/>
        <w:rPr>
          <w:rFonts w:eastAsia="Times New Roman" w:cs="Times New Roman"/>
          <w:b/>
          <w:color w:val="000000"/>
          <w:sz w:val="52"/>
          <w:szCs w:val="52"/>
          <w:lang w:eastAsia="et-EE"/>
        </w:rPr>
      </w:pPr>
      <w:r w:rsidRPr="00736838">
        <w:rPr>
          <w:rFonts w:eastAsia="Times New Roman" w:cs="Times New Roman"/>
          <w:b/>
          <w:color w:val="000000"/>
          <w:sz w:val="52"/>
          <w:szCs w:val="52"/>
          <w:lang w:eastAsia="et-EE"/>
        </w:rPr>
        <w:t>RAHULOLU-UURING</w:t>
      </w:r>
    </w:p>
    <w:p w14:paraId="2905AA1F" w14:textId="77777777" w:rsidR="00736838" w:rsidRDefault="00736838"/>
    <w:p w14:paraId="595C1FAE" w14:textId="77777777" w:rsidR="00736838" w:rsidRDefault="00736838"/>
    <w:p w14:paraId="3E384DCC" w14:textId="77777777" w:rsidR="00736838" w:rsidRDefault="00736838"/>
    <w:p w14:paraId="110D610E" w14:textId="77777777" w:rsidR="00736838" w:rsidRDefault="00736838"/>
    <w:p w14:paraId="495116AD" w14:textId="77777777" w:rsidR="00736838" w:rsidRDefault="00736838"/>
    <w:p w14:paraId="46DFB45A" w14:textId="77777777" w:rsidR="00736838" w:rsidRDefault="00736838"/>
    <w:p w14:paraId="0F16C1CE" w14:textId="77777777" w:rsidR="00736838" w:rsidRDefault="00736838"/>
    <w:p w14:paraId="7715BEE5" w14:textId="77777777" w:rsidR="00736838" w:rsidRDefault="00736838"/>
    <w:p w14:paraId="184946D6" w14:textId="77777777" w:rsidR="00736838" w:rsidRDefault="00736838"/>
    <w:p w14:paraId="4E2F4C18" w14:textId="77777777" w:rsidR="00736838" w:rsidRDefault="00736838"/>
    <w:p w14:paraId="07871215" w14:textId="77777777" w:rsidR="00736838" w:rsidRDefault="00736838"/>
    <w:p w14:paraId="63CD6F8A" w14:textId="77777777" w:rsidR="00736838" w:rsidRDefault="00736838"/>
    <w:p w14:paraId="5B3CFF03" w14:textId="77777777" w:rsidR="00736838" w:rsidRDefault="00736838"/>
    <w:p w14:paraId="4E0FF5EC" w14:textId="77777777" w:rsidR="00736838" w:rsidRDefault="00736838"/>
    <w:p w14:paraId="555A44C9" w14:textId="77777777" w:rsidR="00736838" w:rsidRDefault="00736838"/>
    <w:p w14:paraId="030DBC00" w14:textId="77777777" w:rsidR="00736838" w:rsidRDefault="00736838"/>
    <w:p w14:paraId="40F1EB78" w14:textId="77777777" w:rsidR="00736838" w:rsidRDefault="00736838"/>
    <w:p w14:paraId="1BE33F87" w14:textId="77777777" w:rsidR="00736838" w:rsidRDefault="00736838"/>
    <w:p w14:paraId="7808DBDB" w14:textId="77777777" w:rsidR="00736838" w:rsidRDefault="00736838"/>
    <w:p w14:paraId="06E75B25" w14:textId="77777777" w:rsidR="00736838" w:rsidRDefault="00736838"/>
    <w:p w14:paraId="74A05435" w14:textId="77777777" w:rsidR="00736838" w:rsidRDefault="00736838"/>
    <w:p w14:paraId="45CB772E" w14:textId="77777777" w:rsidR="00736838" w:rsidRDefault="00736838"/>
    <w:p w14:paraId="29A7F85A" w14:textId="77777777" w:rsidR="00736838" w:rsidRDefault="00736838"/>
    <w:p w14:paraId="2BEF69F7" w14:textId="77777777" w:rsidR="00736838" w:rsidRPr="004B0CEC" w:rsidRDefault="00736838" w:rsidP="00736838">
      <w:pPr>
        <w:shd w:val="clear" w:color="auto" w:fill="CCFFCC"/>
        <w:jc w:val="center"/>
        <w:rPr>
          <w:rFonts w:eastAsia="Times New Roman" w:cs="Times New Roman"/>
          <w:color w:val="000000"/>
          <w:sz w:val="28"/>
          <w:szCs w:val="28"/>
          <w:lang w:eastAsia="et-EE"/>
        </w:rPr>
      </w:pPr>
      <w:r w:rsidRPr="004B0CEC">
        <w:rPr>
          <w:rFonts w:eastAsia="Times New Roman" w:cs="Times New Roman"/>
          <w:color w:val="000000"/>
          <w:sz w:val="28"/>
          <w:szCs w:val="28"/>
          <w:lang w:eastAsia="et-EE"/>
        </w:rPr>
        <w:t>Rakvere 201</w:t>
      </w:r>
      <w:r w:rsidR="00434097">
        <w:rPr>
          <w:rFonts w:eastAsia="Times New Roman" w:cs="Times New Roman"/>
          <w:color w:val="000000"/>
          <w:sz w:val="28"/>
          <w:szCs w:val="28"/>
          <w:lang w:eastAsia="et-EE"/>
        </w:rPr>
        <w:t>5</w:t>
      </w:r>
    </w:p>
    <w:p w14:paraId="1AC0F755" w14:textId="77777777" w:rsidR="00736838" w:rsidRDefault="00736838">
      <w:pPr>
        <w:spacing w:after="200" w:line="276" w:lineRule="auto"/>
        <w:jc w:val="left"/>
      </w:pPr>
      <w:r>
        <w:lastRenderedPageBreak/>
        <w:br w:type="page"/>
      </w:r>
    </w:p>
    <w:p w14:paraId="77DD401B" w14:textId="77777777" w:rsidR="007847FF" w:rsidRPr="00095923" w:rsidRDefault="007847FF" w:rsidP="00095923">
      <w:pPr>
        <w:shd w:val="clear" w:color="auto" w:fill="CCFFCC"/>
        <w:jc w:val="center"/>
        <w:rPr>
          <w:b/>
          <w:sz w:val="28"/>
          <w:szCs w:val="28"/>
        </w:rPr>
      </w:pPr>
      <w:r w:rsidRPr="00095923">
        <w:rPr>
          <w:b/>
          <w:sz w:val="28"/>
          <w:szCs w:val="28"/>
        </w:rPr>
        <w:lastRenderedPageBreak/>
        <w:t>Sissejuhatus</w:t>
      </w:r>
    </w:p>
    <w:p w14:paraId="7DF14FE7" w14:textId="77777777" w:rsidR="00095923" w:rsidRDefault="00095923" w:rsidP="007847FF"/>
    <w:p w14:paraId="2D935A1D" w14:textId="7EFC3B63" w:rsidR="002D5C43" w:rsidRDefault="007847FF" w:rsidP="007847FF">
      <w:r>
        <w:t xml:space="preserve">Ajavahemikul 10.12.2014-05.01.2015 viis MTÜ Partnerid büroo läbi MTÜ Partnerid </w:t>
      </w:r>
      <w:r w:rsidR="00A74220">
        <w:t xml:space="preserve">liikmete ja </w:t>
      </w:r>
      <w:r w:rsidR="00B14349">
        <w:t>projektitoetuste taotlejate</w:t>
      </w:r>
      <w:r>
        <w:t xml:space="preserve"> rahulolu-uuringu</w:t>
      </w:r>
      <w:r w:rsidR="002D5C43">
        <w:t xml:space="preserve">. </w:t>
      </w:r>
    </w:p>
    <w:p w14:paraId="08F4D47E" w14:textId="77777777" w:rsidR="002D5C43" w:rsidRDefault="002D5C43" w:rsidP="007847FF"/>
    <w:p w14:paraId="3388A3F7" w14:textId="2D7F3702" w:rsidR="007847FF" w:rsidRDefault="002D5C43" w:rsidP="007847FF">
      <w:r>
        <w:t xml:space="preserve">Uuringu üldiseks eesmärgiks oli selgitada MTÜ Partnerid </w:t>
      </w:r>
      <w:r w:rsidR="00B14349">
        <w:t xml:space="preserve">Leader-strateegia eelmisel perioodil </w:t>
      </w:r>
      <w:r w:rsidR="00A74220">
        <w:t xml:space="preserve">liikmete ja </w:t>
      </w:r>
      <w:r w:rsidR="00B14349">
        <w:t>projektitoetuste taotlejate rahulolu MTÜ Partnerid tegevuse ja teenustega</w:t>
      </w:r>
      <w:r>
        <w:t>. Vaatluse all olid järgmised küsimused:</w:t>
      </w:r>
    </w:p>
    <w:p w14:paraId="1C070B6E" w14:textId="77777777" w:rsidR="005720ED" w:rsidRDefault="005720ED" w:rsidP="002D5C43">
      <w:pPr>
        <w:pStyle w:val="Loendilik"/>
        <w:numPr>
          <w:ilvl w:val="0"/>
          <w:numId w:val="1"/>
        </w:numPr>
      </w:pPr>
      <w:r>
        <w:t>taotlejate seas MTÜ Partnerid liikmeks olemise olulisuse väljaselgitamine,</w:t>
      </w:r>
    </w:p>
    <w:p w14:paraId="554E467D" w14:textId="77777777" w:rsidR="002D5C43" w:rsidRDefault="003E1DF7" w:rsidP="002D5C43">
      <w:pPr>
        <w:pStyle w:val="Loendilik"/>
        <w:numPr>
          <w:ilvl w:val="0"/>
          <w:numId w:val="1"/>
        </w:numPr>
      </w:pPr>
      <w:r>
        <w:t xml:space="preserve">üldine hinnang </w:t>
      </w:r>
      <w:r w:rsidR="00B14349">
        <w:t>MTÜ Partnerid tegevusele</w:t>
      </w:r>
      <w:r w:rsidR="003716C9">
        <w:t>: juhtimine ja töökorraldus, pakutavad teenused ja info liikumine</w:t>
      </w:r>
      <w:r>
        <w:t>,</w:t>
      </w:r>
    </w:p>
    <w:p w14:paraId="36F306D9" w14:textId="77777777" w:rsidR="00BB0863" w:rsidRPr="00BB0863" w:rsidRDefault="00BB0863" w:rsidP="002D5C43">
      <w:pPr>
        <w:pStyle w:val="Loendilik"/>
        <w:numPr>
          <w:ilvl w:val="0"/>
          <w:numId w:val="1"/>
        </w:numPr>
      </w:pPr>
      <w:r>
        <w:t>h</w:t>
      </w:r>
      <w:r w:rsidRPr="00BB0863">
        <w:t xml:space="preserve">innang eelmise perioodi </w:t>
      </w:r>
      <w:r w:rsidRPr="00BB0863">
        <w:rPr>
          <w:szCs w:val="20"/>
        </w:rPr>
        <w:t>LEADER-strateegia meetmetele</w:t>
      </w:r>
      <w:r>
        <w:rPr>
          <w:szCs w:val="20"/>
        </w:rPr>
        <w:t>,</w:t>
      </w:r>
      <w:r w:rsidRPr="00BB0863">
        <w:rPr>
          <w:szCs w:val="20"/>
        </w:rPr>
        <w:t xml:space="preserve"> </w:t>
      </w:r>
    </w:p>
    <w:p w14:paraId="245A79B7" w14:textId="77777777" w:rsidR="003E1DF7" w:rsidRDefault="003716C9" w:rsidP="002D5C43">
      <w:pPr>
        <w:pStyle w:val="Loendilik"/>
        <w:numPr>
          <w:ilvl w:val="0"/>
          <w:numId w:val="1"/>
        </w:numPr>
      </w:pPr>
      <w:r>
        <w:t>hinnang projektitoetuste taotlemise protsessile (sh info selgus ja kättesaadavus, nõutud taotlusdokumendid)</w:t>
      </w:r>
      <w:r w:rsidR="003E1DF7">
        <w:t>,</w:t>
      </w:r>
    </w:p>
    <w:p w14:paraId="3DFC34E0" w14:textId="77777777" w:rsidR="003E1DF7" w:rsidRDefault="003716C9" w:rsidP="002D5C43">
      <w:pPr>
        <w:pStyle w:val="Loendilik"/>
        <w:numPr>
          <w:ilvl w:val="0"/>
          <w:numId w:val="1"/>
        </w:numPr>
      </w:pPr>
      <w:r>
        <w:t>hinnang taot</w:t>
      </w:r>
      <w:r w:rsidR="005720ED">
        <w:t>luste menetlemise protsessile (</w:t>
      </w:r>
      <w:r>
        <w:t>sh info kättesaadavus, hindamiskriteeriumite selgus, vastuste põhjendatus, taotlustesse muudatuste tegemine)</w:t>
      </w:r>
      <w:r w:rsidR="003E1DF7">
        <w:t>,</w:t>
      </w:r>
    </w:p>
    <w:p w14:paraId="0F855596" w14:textId="77777777" w:rsidR="003E1DF7" w:rsidRDefault="003E1DF7" w:rsidP="002D5C43">
      <w:pPr>
        <w:pStyle w:val="Loendilik"/>
        <w:numPr>
          <w:ilvl w:val="0"/>
          <w:numId w:val="1"/>
        </w:numPr>
      </w:pPr>
      <w:r>
        <w:t xml:space="preserve">hinnang </w:t>
      </w:r>
      <w:r w:rsidR="003716C9">
        <w:t>projekti kuludeklaratsioonide esitamise protsessiga</w:t>
      </w:r>
      <w:r>
        <w:t>,</w:t>
      </w:r>
    </w:p>
    <w:p w14:paraId="093117AA" w14:textId="77777777" w:rsidR="00DF40D5" w:rsidRDefault="003716C9" w:rsidP="00DF40D5">
      <w:pPr>
        <w:pStyle w:val="Loendilik"/>
        <w:numPr>
          <w:ilvl w:val="0"/>
          <w:numId w:val="1"/>
        </w:numPr>
      </w:pPr>
      <w:r>
        <w:t>ettepanekute kogumine MTÜ Partnerid tegevuse parendamiseks tulevikus</w:t>
      </w:r>
      <w:r w:rsidR="00DF40D5">
        <w:t>.</w:t>
      </w:r>
    </w:p>
    <w:p w14:paraId="3B6582C4" w14:textId="77777777" w:rsidR="00DF40D5" w:rsidRDefault="00DF40D5" w:rsidP="00DF40D5"/>
    <w:p w14:paraId="405660E9" w14:textId="77777777" w:rsidR="00986EFB" w:rsidRDefault="00DF40D5" w:rsidP="00DF40D5">
      <w:r>
        <w:t xml:space="preserve">Uuringu küsimustik töötati välja koostöös </w:t>
      </w:r>
      <w:r w:rsidRPr="00467C90">
        <w:t xml:space="preserve">KT Europroject Management OÜ </w:t>
      </w:r>
      <w:r>
        <w:t xml:space="preserve">konsultantidega </w:t>
      </w:r>
      <w:r w:rsidRPr="00DF40D5">
        <w:t>arvestades</w:t>
      </w:r>
      <w:r>
        <w:t xml:space="preserve"> </w:t>
      </w:r>
      <w:r w:rsidRPr="00DF40D5">
        <w:t>LEADER tegevusgrupi püstitatud eesmärke ja arengustrateegia koostamise töörühma antud</w:t>
      </w:r>
      <w:r>
        <w:t xml:space="preserve"> </w:t>
      </w:r>
      <w:r w:rsidRPr="00DF40D5">
        <w:t xml:space="preserve">sisendinfot. </w:t>
      </w:r>
      <w:r>
        <w:t xml:space="preserve">Küsimustik koosnes kokku </w:t>
      </w:r>
      <w:r w:rsidR="003716C9">
        <w:t>13</w:t>
      </w:r>
      <w:r>
        <w:t xml:space="preserve"> küsimusest, millest </w:t>
      </w:r>
      <w:r w:rsidR="005124BA">
        <w:t xml:space="preserve">2 küsimust käsitlesid liikmelisust MTÜ-s Partnerid, </w:t>
      </w:r>
      <w:r w:rsidR="003716C9">
        <w:t>10</w:t>
      </w:r>
      <w:r>
        <w:t xml:space="preserve"> puhul paluti etteantud skaala alusel hinnata </w:t>
      </w:r>
      <w:r w:rsidR="003716C9">
        <w:t>MTÜ Partnerid tegevusi Leader-strateegia eelmise</w:t>
      </w:r>
      <w:r w:rsidR="005124BA">
        <w:t>l perioodil</w:t>
      </w:r>
      <w:r>
        <w:t xml:space="preserve">, </w:t>
      </w:r>
      <w:r w:rsidR="005124BA">
        <w:t>ainukese</w:t>
      </w:r>
      <w:r>
        <w:t xml:space="preserve"> avatud küsimusega </w:t>
      </w:r>
      <w:r w:rsidR="005124BA">
        <w:t>paluti taotlejatel teha ettepanekuid MTÜ Partnerid tegevuse kohta veel paremate tulemuste saavutamiseks</w:t>
      </w:r>
      <w:r w:rsidR="005124BA" w:rsidRPr="005124BA">
        <w:t xml:space="preserve"> </w:t>
      </w:r>
      <w:r w:rsidR="005124BA">
        <w:t>uuel perioodil</w:t>
      </w:r>
      <w:r w:rsidR="00986EFB">
        <w:t xml:space="preserve">. </w:t>
      </w:r>
    </w:p>
    <w:p w14:paraId="4CD09DF7" w14:textId="77777777" w:rsidR="00986EFB" w:rsidRDefault="00986EFB" w:rsidP="00DF40D5"/>
    <w:p w14:paraId="7A48E5F8" w14:textId="77777777" w:rsidR="003E1DF7" w:rsidRDefault="00986EFB" w:rsidP="00DF40D5">
      <w:r>
        <w:t>Küsimustik esitati vastajatele paberkandjal ning sellele vastamine oli anonüümne. Küsitluses osalejateks olid valdavalt MTÜ Partnerid tegevuspiirkonna kohalike omavalitsuste esindajad ja aktiivsemad liikmed. Kokku laekus 3</w:t>
      </w:r>
      <w:r w:rsidR="005124BA">
        <w:t>0</w:t>
      </w:r>
      <w:r>
        <w:t xml:space="preserve"> täidetud küsitlusankeeti.</w:t>
      </w:r>
    </w:p>
    <w:p w14:paraId="59AB41BF" w14:textId="77777777" w:rsidR="008003C2" w:rsidRDefault="008003C2" w:rsidP="00DF40D5"/>
    <w:p w14:paraId="1A061089" w14:textId="77777777" w:rsidR="008003C2" w:rsidRPr="00095923" w:rsidRDefault="005124BA" w:rsidP="00095923">
      <w:pPr>
        <w:shd w:val="clear" w:color="auto" w:fill="CCFFCC"/>
        <w:jc w:val="center"/>
        <w:rPr>
          <w:b/>
          <w:sz w:val="28"/>
          <w:szCs w:val="28"/>
        </w:rPr>
      </w:pPr>
      <w:r w:rsidRPr="00095923">
        <w:rPr>
          <w:b/>
          <w:sz w:val="28"/>
          <w:szCs w:val="28"/>
        </w:rPr>
        <w:t>MTÜ Partnerid projektitoetuste taotlejate</w:t>
      </w:r>
      <w:r w:rsidR="008003C2" w:rsidRPr="00095923">
        <w:rPr>
          <w:b/>
          <w:sz w:val="28"/>
          <w:szCs w:val="28"/>
        </w:rPr>
        <w:t xml:space="preserve"> rahulolu-uuringu tulemuste analüüs</w:t>
      </w:r>
    </w:p>
    <w:p w14:paraId="75B50A91" w14:textId="77777777" w:rsidR="008003C2" w:rsidRDefault="008003C2" w:rsidP="00DF40D5"/>
    <w:p w14:paraId="3D6362B9" w14:textId="77777777" w:rsidR="00DD01E7" w:rsidRPr="003878CD" w:rsidRDefault="00DD01E7" w:rsidP="00DF40D5">
      <w:pPr>
        <w:rPr>
          <w:b/>
        </w:rPr>
      </w:pPr>
      <w:r w:rsidRPr="003878CD">
        <w:rPr>
          <w:b/>
        </w:rPr>
        <w:t xml:space="preserve">1. </w:t>
      </w:r>
      <w:r w:rsidR="005720ED">
        <w:rPr>
          <w:b/>
        </w:rPr>
        <w:t>MTÜ Partnerid liikmeks olemise olulisus</w:t>
      </w:r>
    </w:p>
    <w:p w14:paraId="28CF2B66" w14:textId="77777777" w:rsidR="00095923" w:rsidRDefault="00095923" w:rsidP="00DF40D5"/>
    <w:p w14:paraId="2EC0B9E1" w14:textId="77777777" w:rsidR="001239DF" w:rsidRDefault="005720ED" w:rsidP="00DF40D5">
      <w:r>
        <w:t xml:space="preserve">Küsimustiku kolm esimest küsimust </w:t>
      </w:r>
      <w:r w:rsidR="000143FA">
        <w:t xml:space="preserve">käsitlesid taotlejate liikmelisust MTÜ-s Partnerid. </w:t>
      </w:r>
      <w:r w:rsidR="000143FA" w:rsidRPr="00070AAA">
        <w:rPr>
          <w:szCs w:val="20"/>
          <w:lang w:eastAsia="et-EE"/>
        </w:rPr>
        <w:t>Seisuga 05.03.2014. a on MTÜ-l Partnerid 58 liiget, millest 6 on kohalikud omavalitsused, 34 on mittetulundusühingud ja 18 on ettevõtjad</w:t>
      </w:r>
      <w:r w:rsidR="000143FA">
        <w:rPr>
          <w:szCs w:val="20"/>
          <w:lang w:eastAsia="et-EE"/>
        </w:rPr>
        <w:t>. Uuringus osales kokku 30 inimest, kellest</w:t>
      </w:r>
      <w:r w:rsidR="000143FA">
        <w:t xml:space="preserve"> </w:t>
      </w:r>
      <w:r w:rsidR="007F3DFB">
        <w:t>23</w:t>
      </w:r>
      <w:r w:rsidR="000143FA">
        <w:t xml:space="preserve"> olid MTÜ Partnerid liikmed</w:t>
      </w:r>
      <w:r w:rsidR="007F3DFB">
        <w:t xml:space="preserve">, mis moodustab 40% MTÜ Partnerid liikmeskonnast. </w:t>
      </w:r>
    </w:p>
    <w:p w14:paraId="32A7ADB4" w14:textId="77777777" w:rsidR="001239DF" w:rsidRDefault="001239DF" w:rsidP="00DF40D5"/>
    <w:p w14:paraId="65BF985F" w14:textId="77777777" w:rsidR="006E426C" w:rsidRDefault="007F3DFB" w:rsidP="00DF40D5">
      <w:r>
        <w:t xml:space="preserve">Järgnevalt paluti MTÜ Partnerid liikmetel hinnata liikmelisuse olulisust nende jaoks. </w:t>
      </w:r>
      <w:r w:rsidR="001239DF">
        <w:t>MTÜ Partnerid liikmed peavad liikmelisust tähtsaks, sest vaid 13% hindas liikmeks olemist mitte eriti oluliseks (joonis 1).</w:t>
      </w:r>
      <w:r w:rsidR="0046184D">
        <w:t xml:space="preserve"> Keegi vastanutest ei valinud vastusevariante „ei ole üldse oluline“ ja „ei oska vastata“.</w:t>
      </w:r>
      <w:r w:rsidR="00C2645D">
        <w:t xml:space="preserve"> </w:t>
      </w:r>
    </w:p>
    <w:p w14:paraId="02456762" w14:textId="77777777" w:rsidR="003878CD" w:rsidRDefault="001239DF" w:rsidP="00DF40D5">
      <w:r w:rsidRPr="001239DF">
        <w:rPr>
          <w:noProof/>
          <w:lang w:eastAsia="et-EE"/>
        </w:rPr>
        <w:lastRenderedPageBreak/>
        <w:drawing>
          <wp:inline distT="0" distB="0" distL="0" distR="0" wp14:anchorId="54C0682E" wp14:editId="74698D37">
            <wp:extent cx="4011625" cy="2414016"/>
            <wp:effectExtent l="19050" t="0" r="26975" b="5334"/>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B9BB92C" w14:textId="77777777" w:rsidR="00DD01E7" w:rsidRPr="00BE32B3" w:rsidRDefault="003878CD" w:rsidP="00DF40D5">
      <w:pPr>
        <w:rPr>
          <w:i/>
          <w:sz w:val="20"/>
          <w:szCs w:val="20"/>
        </w:rPr>
      </w:pPr>
      <w:r w:rsidRPr="00BE32B3">
        <w:rPr>
          <w:i/>
          <w:sz w:val="20"/>
          <w:szCs w:val="20"/>
        </w:rPr>
        <w:t xml:space="preserve">Joonis 1. Vastanute </w:t>
      </w:r>
      <w:r w:rsidR="001239DF">
        <w:rPr>
          <w:i/>
          <w:sz w:val="20"/>
          <w:szCs w:val="20"/>
        </w:rPr>
        <w:t>hinnang MTÜ Partnerid liikmeks oleku olulisuse kohta</w:t>
      </w:r>
      <w:r w:rsidRPr="00BE32B3">
        <w:rPr>
          <w:i/>
          <w:sz w:val="20"/>
          <w:szCs w:val="20"/>
        </w:rPr>
        <w:t>.</w:t>
      </w:r>
    </w:p>
    <w:p w14:paraId="601BAB05" w14:textId="77777777" w:rsidR="003878CD" w:rsidRDefault="003878CD" w:rsidP="003878CD"/>
    <w:p w14:paraId="207CCE16" w14:textId="77777777" w:rsidR="00BE32B3" w:rsidRDefault="001239DF" w:rsidP="00BE32B3">
      <w:r>
        <w:t>MTÜ Partnerid liikmetelt uuriti ka seda, kas nad soovitaksid astuda MTÜ Partnerid liikmeks ka teistel piirkonna elanikel</w:t>
      </w:r>
      <w:r w:rsidR="00BE32B3">
        <w:t>.</w:t>
      </w:r>
      <w:r w:rsidR="0046184D">
        <w:t xml:space="preserve"> 87% vastanud MTÜ Partnerid liikmetest teeks seda, ülejäänud vastajad ei ole selles nii kindlad, otseselt „ei“ ei valinud ükski vastaja (joonis 2).</w:t>
      </w:r>
      <w:r>
        <w:t xml:space="preserve"> </w:t>
      </w:r>
    </w:p>
    <w:p w14:paraId="6EFAF1B7" w14:textId="77777777" w:rsidR="0046184D" w:rsidRDefault="0046184D" w:rsidP="00BE32B3"/>
    <w:p w14:paraId="2C17DD83" w14:textId="77777777" w:rsidR="0046184D" w:rsidRDefault="0046184D" w:rsidP="00BE32B3">
      <w:r w:rsidRPr="0046184D">
        <w:rPr>
          <w:noProof/>
          <w:lang w:eastAsia="et-EE"/>
        </w:rPr>
        <w:drawing>
          <wp:inline distT="0" distB="0" distL="0" distR="0" wp14:anchorId="105B7563" wp14:editId="1FB31AED">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A99B0F3" w14:textId="77777777" w:rsidR="003878CD" w:rsidRPr="00BE32B3" w:rsidRDefault="003878CD" w:rsidP="003878CD">
      <w:pPr>
        <w:rPr>
          <w:i/>
          <w:sz w:val="20"/>
          <w:szCs w:val="20"/>
        </w:rPr>
      </w:pPr>
      <w:r w:rsidRPr="00BE32B3">
        <w:rPr>
          <w:i/>
          <w:sz w:val="20"/>
          <w:szCs w:val="20"/>
        </w:rPr>
        <w:t xml:space="preserve">Joonis 2. </w:t>
      </w:r>
      <w:r w:rsidR="0046184D">
        <w:rPr>
          <w:i/>
          <w:sz w:val="20"/>
          <w:szCs w:val="20"/>
        </w:rPr>
        <w:t>Liikmelisuse soovitamine teistele</w:t>
      </w:r>
      <w:r w:rsidRPr="00BE32B3">
        <w:rPr>
          <w:i/>
          <w:sz w:val="20"/>
          <w:szCs w:val="20"/>
        </w:rPr>
        <w:t>.</w:t>
      </w:r>
    </w:p>
    <w:p w14:paraId="65262341" w14:textId="77777777" w:rsidR="00DD01E7" w:rsidRDefault="00DD01E7" w:rsidP="00DF40D5"/>
    <w:p w14:paraId="032371AC" w14:textId="77777777" w:rsidR="003878CD" w:rsidRPr="00803294" w:rsidRDefault="00803294" w:rsidP="00DF40D5">
      <w:pPr>
        <w:rPr>
          <w:b/>
        </w:rPr>
      </w:pPr>
      <w:r w:rsidRPr="00803294">
        <w:rPr>
          <w:b/>
        </w:rPr>
        <w:t>2. Üldine hinnang MTÜ Partnerid tegevusele</w:t>
      </w:r>
      <w:r w:rsidRPr="00803294">
        <w:rPr>
          <w:b/>
          <w:noProof/>
          <w:lang w:eastAsia="et-EE"/>
        </w:rPr>
        <w:t xml:space="preserve"> </w:t>
      </w:r>
    </w:p>
    <w:p w14:paraId="01CC8D09" w14:textId="77777777" w:rsidR="00095923" w:rsidRDefault="00095923" w:rsidP="00803294"/>
    <w:p w14:paraId="1F4B3291" w14:textId="77777777" w:rsidR="00803294" w:rsidRDefault="00803294" w:rsidP="00803294">
      <w:r>
        <w:t>Teema sisse</w:t>
      </w:r>
      <w:r w:rsidR="007E73AF">
        <w:t xml:space="preserve">juhatuseks paluti vastajatel hinnata </w:t>
      </w:r>
      <w:r w:rsidR="00B919D1">
        <w:t xml:space="preserve">enda </w:t>
      </w:r>
      <w:r w:rsidR="007E73AF">
        <w:t xml:space="preserve">rahulolu MTÜ Partnerid tegevusega üldiselt. </w:t>
      </w:r>
      <w:r w:rsidR="001C7258">
        <w:t>40% vastanutest on MTÜ Partnerid tegevusega väga rahul, vaid 3% vastas, et ei ole üldse rahul (joonis 3).</w:t>
      </w:r>
    </w:p>
    <w:p w14:paraId="22DFBA2B" w14:textId="77777777" w:rsidR="001C7258" w:rsidRDefault="001C7258" w:rsidP="00803294">
      <w:r w:rsidRPr="001C7258">
        <w:rPr>
          <w:noProof/>
          <w:lang w:eastAsia="et-EE"/>
        </w:rPr>
        <w:lastRenderedPageBreak/>
        <w:drawing>
          <wp:inline distT="0" distB="0" distL="0" distR="0" wp14:anchorId="351CC646" wp14:editId="2BEF2C8B">
            <wp:extent cx="4572000" cy="2743200"/>
            <wp:effectExtent l="19050" t="0" r="1905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F5B91E" w14:textId="77777777" w:rsidR="00DD01E7" w:rsidRPr="00BE32B3" w:rsidRDefault="00BE32B3" w:rsidP="00DF40D5">
      <w:pPr>
        <w:rPr>
          <w:i/>
          <w:sz w:val="20"/>
          <w:szCs w:val="20"/>
        </w:rPr>
      </w:pPr>
      <w:r w:rsidRPr="00BE32B3">
        <w:rPr>
          <w:i/>
          <w:sz w:val="20"/>
          <w:szCs w:val="20"/>
        </w:rPr>
        <w:t xml:space="preserve">Joonis 3. Vastanute </w:t>
      </w:r>
      <w:r w:rsidR="00B919D1">
        <w:rPr>
          <w:i/>
          <w:sz w:val="20"/>
          <w:szCs w:val="20"/>
        </w:rPr>
        <w:t>hinnang MTÜ Partnerid tegevusele üldiselt</w:t>
      </w:r>
      <w:r w:rsidRPr="00BE32B3">
        <w:rPr>
          <w:i/>
          <w:sz w:val="20"/>
          <w:szCs w:val="20"/>
        </w:rPr>
        <w:t>.</w:t>
      </w:r>
    </w:p>
    <w:p w14:paraId="1CCBA844" w14:textId="77777777" w:rsidR="00BE32B3" w:rsidRDefault="00BE32B3" w:rsidP="00DF40D5"/>
    <w:p w14:paraId="4C02EFA0" w14:textId="77777777" w:rsidR="00CF0625" w:rsidRDefault="00B919D1" w:rsidP="00DF40D5">
      <w:r>
        <w:t xml:space="preserve">Järgnevalt paluti vastanutel hinnata 5-palli süsteemis praegust MTÜ Partnerid juhtimist ja töökorraldust. </w:t>
      </w:r>
      <w:r w:rsidR="00D34B20">
        <w:t xml:space="preserve"> </w:t>
      </w:r>
      <w:r>
        <w:t>Hindega 5 (suurepärane) hindas MTÜ Partnerid praegust toimimist 40% ja hindega 4 (</w:t>
      </w:r>
      <w:r w:rsidR="00487387">
        <w:t xml:space="preserve">hea) hindas 37% vastanutest – 77% vastanutest on MTÜ Partnerid juhtimise ja töökorraldusega rahul </w:t>
      </w:r>
      <w:r w:rsidR="00D34B20">
        <w:t>(joonis 4).</w:t>
      </w:r>
      <w:r w:rsidR="00487387">
        <w:t xml:space="preserve"> Hinde 2 (halb) andis ainult 1 vastaja, samuti ei osanud küsimusele vastata 1 vastaja, kes ei olnud ka MTÜ Partnerid liige.</w:t>
      </w:r>
    </w:p>
    <w:p w14:paraId="27AFAC70" w14:textId="77777777" w:rsidR="00BE32B3" w:rsidRDefault="00BE32B3" w:rsidP="00DF40D5"/>
    <w:p w14:paraId="1976F9F7" w14:textId="77777777" w:rsidR="00CF0625" w:rsidRDefault="00B919D1" w:rsidP="00DF40D5">
      <w:r w:rsidRPr="00B919D1">
        <w:rPr>
          <w:noProof/>
          <w:lang w:eastAsia="et-EE"/>
        </w:rPr>
        <w:drawing>
          <wp:inline distT="0" distB="0" distL="0" distR="0" wp14:anchorId="118CA46B" wp14:editId="5B8C6121">
            <wp:extent cx="4572000" cy="2743200"/>
            <wp:effectExtent l="19050" t="0" r="1905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46031D4" w14:textId="77777777" w:rsidR="00CF0625" w:rsidRDefault="00CF0625" w:rsidP="00DF40D5">
      <w:pPr>
        <w:rPr>
          <w:i/>
          <w:sz w:val="20"/>
          <w:szCs w:val="20"/>
        </w:rPr>
      </w:pPr>
      <w:r>
        <w:rPr>
          <w:i/>
          <w:sz w:val="20"/>
          <w:szCs w:val="20"/>
        </w:rPr>
        <w:t xml:space="preserve">Joonis 4. Vastanute </w:t>
      </w:r>
      <w:r w:rsidR="00CF2F64">
        <w:rPr>
          <w:i/>
          <w:sz w:val="20"/>
          <w:szCs w:val="20"/>
        </w:rPr>
        <w:t>rahulolu MTÜ Partnerid praeguse toimimisega</w:t>
      </w:r>
      <w:r>
        <w:rPr>
          <w:i/>
          <w:sz w:val="20"/>
          <w:szCs w:val="20"/>
        </w:rPr>
        <w:t>.</w:t>
      </w:r>
    </w:p>
    <w:p w14:paraId="79645539" w14:textId="77777777" w:rsidR="00CF0625" w:rsidRDefault="00CF0625" w:rsidP="002A6C5A"/>
    <w:p w14:paraId="1926694A" w14:textId="77777777" w:rsidR="002A6C5A" w:rsidRDefault="002A6C5A" w:rsidP="002A6C5A">
      <w:r>
        <w:t xml:space="preserve">MTÜ Partnerid teenused on suunatud kohaliku elu arendamisele. Vastajatel paluti hinnata, kuivõrd ollakse rahul MTÜ Partnerid poolt pakutavate teenustega. Hea on tõdeda, et üldine rahulolu tase MTÜ Partnerid poolt pakutavate teenustega on kõrge – 47% vastanutest on väga rahul ja 43% on pigem rahul, teisi hinnanguid teenustele ei antudki (joonis 5).  </w:t>
      </w:r>
    </w:p>
    <w:p w14:paraId="71A1FFD7" w14:textId="77777777" w:rsidR="002A6C5A" w:rsidRDefault="002A6C5A" w:rsidP="002A6C5A"/>
    <w:p w14:paraId="6EE0D1A4" w14:textId="77777777" w:rsidR="002A6C5A" w:rsidRPr="00CF0625" w:rsidRDefault="002A6C5A" w:rsidP="002A6C5A">
      <w:r w:rsidRPr="002A6C5A">
        <w:rPr>
          <w:noProof/>
          <w:lang w:eastAsia="et-EE"/>
        </w:rPr>
        <w:lastRenderedPageBreak/>
        <w:drawing>
          <wp:inline distT="0" distB="0" distL="0" distR="0" wp14:anchorId="33771B09" wp14:editId="7B54FF42">
            <wp:extent cx="4572000" cy="2743200"/>
            <wp:effectExtent l="19050" t="0" r="19050"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D76834" w14:textId="77777777" w:rsidR="00986EFB" w:rsidRPr="00362636" w:rsidRDefault="00362636" w:rsidP="00DF40D5">
      <w:pPr>
        <w:rPr>
          <w:i/>
          <w:sz w:val="20"/>
          <w:szCs w:val="20"/>
        </w:rPr>
      </w:pPr>
      <w:r>
        <w:rPr>
          <w:i/>
          <w:sz w:val="20"/>
          <w:szCs w:val="20"/>
        </w:rPr>
        <w:t xml:space="preserve">Joonis 5. Vastanute rahulolu </w:t>
      </w:r>
      <w:r w:rsidR="002A6C5A">
        <w:rPr>
          <w:i/>
          <w:sz w:val="20"/>
          <w:szCs w:val="20"/>
        </w:rPr>
        <w:t>MTÜ Partnerid poolt pakutavate teenustega</w:t>
      </w:r>
      <w:r>
        <w:rPr>
          <w:i/>
          <w:sz w:val="20"/>
          <w:szCs w:val="20"/>
        </w:rPr>
        <w:t>.</w:t>
      </w:r>
    </w:p>
    <w:p w14:paraId="7FC574D1" w14:textId="77777777" w:rsidR="00986EFB" w:rsidRDefault="00986EFB" w:rsidP="00DF40D5"/>
    <w:p w14:paraId="551F85A3" w14:textId="77777777" w:rsidR="002A6C5A" w:rsidRDefault="00363467" w:rsidP="00DF40D5">
      <w:r>
        <w:t xml:space="preserve">Järgneva </w:t>
      </w:r>
      <w:r w:rsidR="00434097">
        <w:t>kahe</w:t>
      </w:r>
      <w:r>
        <w:t xml:space="preserve"> küsimusega paluti vastajatel hinnata info edastamist: selle kiirust ja </w:t>
      </w:r>
      <w:r w:rsidR="007B2762">
        <w:t xml:space="preserve">kodulehel edastatavate uudiste ning info </w:t>
      </w:r>
      <w:r>
        <w:t xml:space="preserve">sisukust. </w:t>
      </w:r>
      <w:r w:rsidR="007F360B">
        <w:t xml:space="preserve">Esmalt tuli vastajatel anda hinnang info liikumisele üldiselt. </w:t>
      </w:r>
      <w:r>
        <w:t>Vastanute seas oli rohkem neid, kes pigem olid rahul info lii</w:t>
      </w:r>
      <w:r w:rsidR="00D62463">
        <w:t>kumisega (60%), ligi poole vähem neid, kes olid info liikumisega väga rahul (33%) (joonis 6). Kahe vastaja arvates (7%) esineb info liikumises puudusi, sellest ka hinnang „pigem ei ole rahul“.</w:t>
      </w:r>
    </w:p>
    <w:p w14:paraId="3556A70A" w14:textId="77777777" w:rsidR="00D62463" w:rsidRDefault="00D62463" w:rsidP="00DF40D5"/>
    <w:p w14:paraId="585308E4" w14:textId="77777777" w:rsidR="00D62463" w:rsidRDefault="00D62463" w:rsidP="00DF40D5">
      <w:r w:rsidRPr="00D62463">
        <w:rPr>
          <w:noProof/>
          <w:lang w:eastAsia="et-EE"/>
        </w:rPr>
        <w:drawing>
          <wp:inline distT="0" distB="0" distL="0" distR="0" wp14:anchorId="06D182C3" wp14:editId="2E922904">
            <wp:extent cx="4572000" cy="2743200"/>
            <wp:effectExtent l="19050" t="0" r="1905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890001" w14:textId="77777777" w:rsidR="002D5C43" w:rsidRDefault="00B60C45" w:rsidP="007847FF">
      <w:pPr>
        <w:rPr>
          <w:i/>
          <w:sz w:val="20"/>
          <w:szCs w:val="20"/>
        </w:rPr>
      </w:pPr>
      <w:r>
        <w:rPr>
          <w:i/>
          <w:sz w:val="20"/>
          <w:szCs w:val="20"/>
        </w:rPr>
        <w:t xml:space="preserve">Joonis 6. Vastanute rahulolu </w:t>
      </w:r>
      <w:r w:rsidR="00D62463">
        <w:rPr>
          <w:i/>
          <w:sz w:val="20"/>
          <w:szCs w:val="20"/>
        </w:rPr>
        <w:t>info liikumisega</w:t>
      </w:r>
      <w:r>
        <w:rPr>
          <w:i/>
          <w:sz w:val="20"/>
          <w:szCs w:val="20"/>
        </w:rPr>
        <w:t>.</w:t>
      </w:r>
    </w:p>
    <w:p w14:paraId="16D1CC6E" w14:textId="77777777" w:rsidR="007F360B" w:rsidRDefault="007F360B" w:rsidP="00B60C45"/>
    <w:p w14:paraId="099C55EE" w14:textId="77777777" w:rsidR="007F360B" w:rsidRDefault="00465D43" w:rsidP="00B60C45">
      <w:r>
        <w:t xml:space="preserve">MTÜ Partnerid üheks info edastamise kanaliks on organisatsiooni koduleht aadressil </w:t>
      </w:r>
      <w:hyperlink r:id="rId14" w:history="1">
        <w:r w:rsidRPr="00DD0E52">
          <w:rPr>
            <w:rStyle w:val="Hperlink"/>
          </w:rPr>
          <w:t>www.mtupartnerid.eu</w:t>
        </w:r>
      </w:hyperlink>
      <w:r>
        <w:t>, kus avalehel on rubrii</w:t>
      </w:r>
      <w:r w:rsidR="00371036">
        <w:t>gid</w:t>
      </w:r>
      <w:r>
        <w:t xml:space="preserve"> „Sündmuste kalender</w:t>
      </w:r>
      <w:r w:rsidR="00371036">
        <w:t>“ ja „Uudised“. Sellest lähtuvalt</w:t>
      </w:r>
      <w:r w:rsidR="007F360B">
        <w:t xml:space="preserve"> sooviti teada, kuivõrd ollakse r</w:t>
      </w:r>
      <w:r>
        <w:t>ahul MTÜ Partnerid kodulehe</w:t>
      </w:r>
      <w:r w:rsidR="007F360B">
        <w:t>l edastatavate uudiste ja info sisukusega.</w:t>
      </w:r>
      <w:r>
        <w:t xml:space="preserve"> Pooled vastajatest pigem on rahul (50%), 33% on </w:t>
      </w:r>
      <w:r w:rsidR="007F360B">
        <w:t xml:space="preserve"> </w:t>
      </w:r>
      <w:r>
        <w:t>väga rahul kodulehel avaldatu sisukusega (joonis 7). 10% vastanut</w:t>
      </w:r>
      <w:r w:rsidR="00371036">
        <w:t>est pigem ei ole rahul kodulehel olevate uudiste sisukusega, 7% ei osanud küsimusele vastata, neid, kes üldse ei ole rahul, vastajate hulgas ei olnud.</w:t>
      </w:r>
      <w:r>
        <w:t xml:space="preserve"> </w:t>
      </w:r>
    </w:p>
    <w:p w14:paraId="4D994741" w14:textId="77777777" w:rsidR="00465D43" w:rsidRDefault="00465D43" w:rsidP="00B60C45"/>
    <w:p w14:paraId="0C4F6082" w14:textId="77777777" w:rsidR="00465D43" w:rsidRDefault="00465D43" w:rsidP="00B60C45">
      <w:r w:rsidRPr="00465D43">
        <w:rPr>
          <w:noProof/>
          <w:lang w:eastAsia="et-EE"/>
        </w:rPr>
        <w:lastRenderedPageBreak/>
        <w:drawing>
          <wp:inline distT="0" distB="0" distL="0" distR="0" wp14:anchorId="383C3E71" wp14:editId="7A345388">
            <wp:extent cx="4572000" cy="2743200"/>
            <wp:effectExtent l="19050" t="0" r="19050" b="0"/>
            <wp:docPr id="1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C36112C" w14:textId="77777777" w:rsidR="00EF35E2" w:rsidRDefault="00EF35E2" w:rsidP="00B60C45">
      <w:r>
        <w:rPr>
          <w:i/>
          <w:sz w:val="20"/>
          <w:szCs w:val="20"/>
        </w:rPr>
        <w:t>Joonis 7. Vastanute rahulolu MTÜ Partnerid kodulehel edastatud uudiste ja info sisukusega.</w:t>
      </w:r>
    </w:p>
    <w:p w14:paraId="213DBCCC" w14:textId="77777777" w:rsidR="007B2762" w:rsidRDefault="007B2762" w:rsidP="00B60C45"/>
    <w:p w14:paraId="5880A298" w14:textId="77777777" w:rsidR="00EF35E2" w:rsidRPr="00BB0863" w:rsidRDefault="00EF35E2" w:rsidP="00B60C45">
      <w:pPr>
        <w:rPr>
          <w:b/>
        </w:rPr>
      </w:pPr>
      <w:r w:rsidRPr="00BB0863">
        <w:rPr>
          <w:b/>
        </w:rPr>
        <w:t xml:space="preserve">3. Hinnang eelmise perioodi </w:t>
      </w:r>
      <w:r w:rsidRPr="00BB0863">
        <w:rPr>
          <w:b/>
          <w:szCs w:val="20"/>
        </w:rPr>
        <w:t>LEADER-strateegia meetmetele</w:t>
      </w:r>
      <w:r w:rsidR="00BB0863" w:rsidRPr="00BB0863">
        <w:rPr>
          <w:b/>
          <w:szCs w:val="20"/>
        </w:rPr>
        <w:t xml:space="preserve"> </w:t>
      </w:r>
    </w:p>
    <w:p w14:paraId="59EA7BCE" w14:textId="77777777" w:rsidR="00095923" w:rsidRDefault="00095923" w:rsidP="00EF35E2">
      <w:pPr>
        <w:rPr>
          <w:szCs w:val="20"/>
        </w:rPr>
      </w:pPr>
    </w:p>
    <w:p w14:paraId="139C7ED5" w14:textId="77777777" w:rsidR="00EF35E2" w:rsidRPr="00544F40" w:rsidRDefault="00EF35E2" w:rsidP="00EF35E2">
      <w:pPr>
        <w:rPr>
          <w:szCs w:val="20"/>
        </w:rPr>
      </w:pPr>
      <w:r w:rsidRPr="00544F40">
        <w:rPr>
          <w:szCs w:val="20"/>
        </w:rPr>
        <w:t>MTÜ Partnerid esimese perioodi LEADER-strateegia sisaldas kokku 5 meedet:</w:t>
      </w:r>
    </w:p>
    <w:p w14:paraId="75BA618E" w14:textId="77777777" w:rsidR="00EF35E2" w:rsidRPr="00544F40" w:rsidRDefault="00EF35E2" w:rsidP="00EF35E2">
      <w:pPr>
        <w:pStyle w:val="Loendilik"/>
        <w:numPr>
          <w:ilvl w:val="0"/>
          <w:numId w:val="12"/>
        </w:numPr>
        <w:rPr>
          <w:szCs w:val="20"/>
        </w:rPr>
      </w:pPr>
      <w:r w:rsidRPr="00544F40">
        <w:rPr>
          <w:szCs w:val="20"/>
        </w:rPr>
        <w:t xml:space="preserve">Meede 1 – </w:t>
      </w:r>
      <w:r w:rsidRPr="00544F40">
        <w:rPr>
          <w:b/>
          <w:szCs w:val="20"/>
        </w:rPr>
        <w:t>Teadmiste meede</w:t>
      </w:r>
    </w:p>
    <w:p w14:paraId="0A3D7CED" w14:textId="77777777" w:rsidR="00EF35E2" w:rsidRPr="00544F40" w:rsidRDefault="00EF35E2" w:rsidP="00EF35E2">
      <w:pPr>
        <w:pStyle w:val="Loendilik"/>
        <w:numPr>
          <w:ilvl w:val="0"/>
          <w:numId w:val="12"/>
        </w:numPr>
        <w:rPr>
          <w:szCs w:val="20"/>
        </w:rPr>
      </w:pPr>
      <w:r w:rsidRPr="00544F40">
        <w:rPr>
          <w:szCs w:val="20"/>
        </w:rPr>
        <w:t xml:space="preserve">Meede 2 – </w:t>
      </w:r>
      <w:r w:rsidRPr="00544F40">
        <w:rPr>
          <w:b/>
          <w:szCs w:val="20"/>
        </w:rPr>
        <w:t>Ühistegevuse toetamine</w:t>
      </w:r>
    </w:p>
    <w:p w14:paraId="73EE38C8" w14:textId="77777777" w:rsidR="00EF35E2" w:rsidRPr="00544F40" w:rsidRDefault="00EF35E2" w:rsidP="00EF35E2">
      <w:pPr>
        <w:pStyle w:val="Loendilik"/>
        <w:numPr>
          <w:ilvl w:val="0"/>
          <w:numId w:val="12"/>
        </w:numPr>
        <w:rPr>
          <w:szCs w:val="20"/>
        </w:rPr>
      </w:pPr>
      <w:r w:rsidRPr="00544F40">
        <w:rPr>
          <w:szCs w:val="20"/>
        </w:rPr>
        <w:t xml:space="preserve">Meede 3 – </w:t>
      </w:r>
      <w:r w:rsidRPr="00544F40">
        <w:rPr>
          <w:b/>
          <w:szCs w:val="20"/>
        </w:rPr>
        <w:t>Ettevõtjate toetamine</w:t>
      </w:r>
    </w:p>
    <w:p w14:paraId="150542B3" w14:textId="77777777" w:rsidR="00EF35E2" w:rsidRPr="00544F40" w:rsidRDefault="00EF35E2" w:rsidP="00EF35E2">
      <w:pPr>
        <w:pStyle w:val="Loendilik"/>
        <w:numPr>
          <w:ilvl w:val="0"/>
          <w:numId w:val="12"/>
        </w:numPr>
        <w:rPr>
          <w:szCs w:val="20"/>
        </w:rPr>
      </w:pPr>
      <w:r w:rsidRPr="00544F40">
        <w:rPr>
          <w:szCs w:val="20"/>
        </w:rPr>
        <w:t xml:space="preserve">Meede 4 – </w:t>
      </w:r>
      <w:r w:rsidRPr="00544F40">
        <w:rPr>
          <w:b/>
          <w:szCs w:val="20"/>
        </w:rPr>
        <w:t>Elukeskkonna investeeringud</w:t>
      </w:r>
    </w:p>
    <w:p w14:paraId="05DC9231" w14:textId="77777777" w:rsidR="00EF35E2" w:rsidRPr="00544F40" w:rsidRDefault="00EF35E2" w:rsidP="00EF35E2">
      <w:pPr>
        <w:pStyle w:val="Loendilik"/>
        <w:numPr>
          <w:ilvl w:val="0"/>
          <w:numId w:val="12"/>
        </w:numPr>
        <w:rPr>
          <w:szCs w:val="20"/>
        </w:rPr>
      </w:pPr>
      <w:r w:rsidRPr="00544F40">
        <w:rPr>
          <w:szCs w:val="20"/>
        </w:rPr>
        <w:t xml:space="preserve">Meede 5 – </w:t>
      </w:r>
      <w:r w:rsidRPr="00544F40">
        <w:rPr>
          <w:b/>
          <w:szCs w:val="20"/>
        </w:rPr>
        <w:t>Kultuuripärandi säilitamine</w:t>
      </w:r>
    </w:p>
    <w:p w14:paraId="79E10803" w14:textId="77777777" w:rsidR="00AA199D" w:rsidRDefault="00AA199D" w:rsidP="00B60C45"/>
    <w:p w14:paraId="48FD4D5B" w14:textId="77777777" w:rsidR="00EF35E2" w:rsidRDefault="00EF35E2" w:rsidP="00B60C45">
      <w:r>
        <w:t>Taotlejatel paluti hinnata rahulolu MTÜ Partnerid Leader-strateegia eelmise perioodi meetmetega.</w:t>
      </w:r>
      <w:r w:rsidR="00D55CB4">
        <w:t xml:space="preserve"> Saadud vastustest ilmnes väga kõrge rahulolu – 87% vastanutest olid eelmise perioodi meetmetega väga rahul või pigem rahul (joonis 8).</w:t>
      </w:r>
      <w:r w:rsidR="00BB0863">
        <w:t xml:space="preserve"> </w:t>
      </w:r>
      <w:r>
        <w:t xml:space="preserve"> </w:t>
      </w:r>
    </w:p>
    <w:p w14:paraId="388D760C" w14:textId="77777777" w:rsidR="00AA199D" w:rsidRDefault="00AA199D" w:rsidP="00B60C45"/>
    <w:p w14:paraId="25F689F8" w14:textId="77777777" w:rsidR="00DF0AD8" w:rsidRDefault="00D55CB4" w:rsidP="00DF0AD8">
      <w:r w:rsidRPr="00D55CB4">
        <w:rPr>
          <w:noProof/>
          <w:lang w:eastAsia="et-EE"/>
        </w:rPr>
        <w:drawing>
          <wp:inline distT="0" distB="0" distL="0" distR="0" wp14:anchorId="44758A7B" wp14:editId="6C4E771C">
            <wp:extent cx="4572000" cy="2743200"/>
            <wp:effectExtent l="19050" t="0" r="19050" b="0"/>
            <wp:docPr id="1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E17C03D" w14:textId="77777777" w:rsidR="00D55CB4" w:rsidRPr="00D55CB4" w:rsidRDefault="00D55CB4" w:rsidP="00D55CB4">
      <w:pPr>
        <w:rPr>
          <w:i/>
          <w:sz w:val="20"/>
          <w:szCs w:val="20"/>
        </w:rPr>
      </w:pPr>
      <w:r w:rsidRPr="00D55CB4">
        <w:rPr>
          <w:i/>
          <w:sz w:val="20"/>
          <w:szCs w:val="20"/>
        </w:rPr>
        <w:t>Joonis 8. Vastanute rahulolu MTÜ Partnerid Leader-strateegia eelmise perioodi meetmetega.</w:t>
      </w:r>
    </w:p>
    <w:p w14:paraId="7036D97F" w14:textId="77777777" w:rsidR="00D55CB4" w:rsidRDefault="00D55CB4" w:rsidP="00DF0AD8"/>
    <w:p w14:paraId="0342C85D" w14:textId="77777777" w:rsidR="00095923" w:rsidRDefault="00095923" w:rsidP="00DF0AD8"/>
    <w:p w14:paraId="340D4891" w14:textId="77777777" w:rsidR="00D55CB4" w:rsidRDefault="00227A38" w:rsidP="00D55CB4">
      <w:pPr>
        <w:rPr>
          <w:b/>
        </w:rPr>
      </w:pPr>
      <w:r w:rsidRPr="00227A38">
        <w:rPr>
          <w:b/>
        </w:rPr>
        <w:t xml:space="preserve">4. </w:t>
      </w:r>
      <w:r w:rsidR="00BB0863">
        <w:rPr>
          <w:b/>
        </w:rPr>
        <w:t xml:space="preserve">Hinnang eelmise perioodi </w:t>
      </w:r>
      <w:r w:rsidR="00BB0863" w:rsidRPr="00EF35E2">
        <w:rPr>
          <w:b/>
        </w:rPr>
        <w:t>projektitoetuste taotlemise protsessile</w:t>
      </w:r>
    </w:p>
    <w:p w14:paraId="7CA59FAB" w14:textId="77777777" w:rsidR="00095923" w:rsidRDefault="00095923" w:rsidP="00D55CB4"/>
    <w:p w14:paraId="78EB4E6A" w14:textId="77777777" w:rsidR="00F12168" w:rsidRDefault="00D55CB4" w:rsidP="00D55CB4">
      <w:r>
        <w:t>Esitatud küsimusega sooviti välja selgitada, kuivõrd olid taotlejad rahul taotlemise protsessiga, sh info selguse ja kättesaadavusega, taotlemisel nõutud taotlusdokumentidega.</w:t>
      </w:r>
      <w:r w:rsidR="00F12168">
        <w:t xml:space="preserve"> Selle küsimuse puhul jagunesid vastused kogu etteantud hindamisskaala ulatuses, sealhulgas 3% vastanutest pigem ei ole rahul ja 7% ei ole üldse rahul projektitoetuste taotlemise protsessiga (joonis 9).</w:t>
      </w:r>
    </w:p>
    <w:p w14:paraId="762C3CE7" w14:textId="77777777" w:rsidR="00F12168" w:rsidRDefault="00F12168" w:rsidP="00D55CB4"/>
    <w:p w14:paraId="1A2968A0" w14:textId="77777777" w:rsidR="00DF0AD8" w:rsidRDefault="00D55CB4" w:rsidP="00D55CB4">
      <w:r>
        <w:t xml:space="preserve"> </w:t>
      </w:r>
      <w:r w:rsidR="00F12168" w:rsidRPr="00F12168">
        <w:rPr>
          <w:noProof/>
          <w:lang w:eastAsia="et-EE"/>
        </w:rPr>
        <w:drawing>
          <wp:inline distT="0" distB="0" distL="0" distR="0" wp14:anchorId="193C52A1" wp14:editId="3A3A9BDE">
            <wp:extent cx="4572000" cy="2743200"/>
            <wp:effectExtent l="19050" t="0" r="19050" b="0"/>
            <wp:docPr id="2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19F7B98" w14:textId="77777777" w:rsidR="00F12168" w:rsidRPr="00D55CB4" w:rsidRDefault="00F12168" w:rsidP="00F12168">
      <w:pPr>
        <w:rPr>
          <w:i/>
          <w:sz w:val="20"/>
          <w:szCs w:val="20"/>
        </w:rPr>
      </w:pPr>
      <w:r w:rsidRPr="00D55CB4">
        <w:rPr>
          <w:i/>
          <w:sz w:val="20"/>
          <w:szCs w:val="20"/>
        </w:rPr>
        <w:t xml:space="preserve">Joonis </w:t>
      </w:r>
      <w:r>
        <w:rPr>
          <w:i/>
          <w:sz w:val="20"/>
          <w:szCs w:val="20"/>
        </w:rPr>
        <w:t>9</w:t>
      </w:r>
      <w:r w:rsidRPr="00D55CB4">
        <w:rPr>
          <w:i/>
          <w:sz w:val="20"/>
          <w:szCs w:val="20"/>
        </w:rPr>
        <w:t xml:space="preserve">. Vastanute rahulolu </w:t>
      </w:r>
      <w:r>
        <w:rPr>
          <w:i/>
          <w:sz w:val="20"/>
          <w:szCs w:val="20"/>
        </w:rPr>
        <w:t>projektitoetuste taotlemise protsessiga</w:t>
      </w:r>
      <w:r w:rsidRPr="00D55CB4">
        <w:rPr>
          <w:i/>
          <w:sz w:val="20"/>
          <w:szCs w:val="20"/>
        </w:rPr>
        <w:t>.</w:t>
      </w:r>
    </w:p>
    <w:p w14:paraId="1E555C46" w14:textId="77777777" w:rsidR="00DF0AD8" w:rsidRDefault="00DF0AD8" w:rsidP="00DF0AD8"/>
    <w:p w14:paraId="4BC1AC0A" w14:textId="77777777" w:rsidR="00DF0AD8" w:rsidRPr="00DF0AD8" w:rsidRDefault="00DF0AD8" w:rsidP="00DF0AD8">
      <w:pPr>
        <w:rPr>
          <w:b/>
        </w:rPr>
      </w:pPr>
      <w:r w:rsidRPr="00DF0AD8">
        <w:rPr>
          <w:b/>
        </w:rPr>
        <w:t xml:space="preserve">5. Hinnang </w:t>
      </w:r>
      <w:r w:rsidR="00F12168">
        <w:rPr>
          <w:b/>
        </w:rPr>
        <w:t xml:space="preserve">eelmise perioodi </w:t>
      </w:r>
      <w:r w:rsidR="00F12168" w:rsidRPr="00EF35E2">
        <w:rPr>
          <w:b/>
        </w:rPr>
        <w:t xml:space="preserve">projektitoetuste </w:t>
      </w:r>
      <w:r w:rsidR="00F12168">
        <w:rPr>
          <w:b/>
        </w:rPr>
        <w:t>taotluste menetlemise</w:t>
      </w:r>
      <w:r w:rsidR="00F12168" w:rsidRPr="00EF35E2">
        <w:rPr>
          <w:b/>
        </w:rPr>
        <w:t xml:space="preserve"> protsessile</w:t>
      </w:r>
    </w:p>
    <w:p w14:paraId="5FF1E7D4" w14:textId="77777777" w:rsidR="00095923" w:rsidRDefault="00095923" w:rsidP="00DF0AD8"/>
    <w:p w14:paraId="5E5794F1" w14:textId="77777777" w:rsidR="00DF0AD8" w:rsidRDefault="00F12168" w:rsidP="00DF0AD8">
      <w:r>
        <w:t xml:space="preserve">Küsimuse eesmärgiks oli teada saada, kuivõrd olid taotlejad rahul taotluste menetlemise protsessiga, sh info kättesaadavuse, hindamiskriteeriumite selguse, vastuste põhjendatuse, taotlusesse muudatuste tegemise võimalustega. </w:t>
      </w:r>
      <w:r w:rsidR="0099497C">
        <w:t>86% vastanute arvates võis projektitoetuste taotlemise protsessiga igati rahule jääda (väga rahul ja pigem rahul kokku) (joonis 10).</w:t>
      </w:r>
      <w:r>
        <w:t xml:space="preserve"> </w:t>
      </w:r>
    </w:p>
    <w:p w14:paraId="60F9D517" w14:textId="77777777" w:rsidR="00F12168" w:rsidRDefault="00F12168" w:rsidP="00DF0AD8"/>
    <w:p w14:paraId="6B70B0A4" w14:textId="77777777" w:rsidR="00C51EF5" w:rsidRDefault="00F12168" w:rsidP="00DF0AD8">
      <w:r w:rsidRPr="00F12168">
        <w:rPr>
          <w:noProof/>
          <w:lang w:eastAsia="et-EE"/>
        </w:rPr>
        <w:drawing>
          <wp:inline distT="0" distB="0" distL="0" distR="0" wp14:anchorId="757A6205" wp14:editId="730F59DE">
            <wp:extent cx="4572000" cy="2743200"/>
            <wp:effectExtent l="19050" t="0" r="19050" b="0"/>
            <wp:docPr id="27"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D3562E3" w14:textId="77777777" w:rsidR="00C51EF5" w:rsidRDefault="00C51EF5" w:rsidP="00DF0AD8">
      <w:pPr>
        <w:rPr>
          <w:i/>
          <w:sz w:val="20"/>
          <w:szCs w:val="20"/>
        </w:rPr>
      </w:pPr>
      <w:r>
        <w:rPr>
          <w:i/>
          <w:sz w:val="20"/>
          <w:szCs w:val="20"/>
        </w:rPr>
        <w:lastRenderedPageBreak/>
        <w:t xml:space="preserve">Joonis </w:t>
      </w:r>
      <w:r w:rsidR="00F12168">
        <w:rPr>
          <w:i/>
          <w:sz w:val="20"/>
          <w:szCs w:val="20"/>
        </w:rPr>
        <w:t>10</w:t>
      </w:r>
      <w:r>
        <w:rPr>
          <w:i/>
          <w:sz w:val="20"/>
          <w:szCs w:val="20"/>
        </w:rPr>
        <w:t xml:space="preserve">. Vastanute </w:t>
      </w:r>
      <w:r w:rsidR="00F12168">
        <w:rPr>
          <w:i/>
          <w:sz w:val="20"/>
          <w:szCs w:val="20"/>
        </w:rPr>
        <w:t>rahulolu taotluste menetlemise protsessiga</w:t>
      </w:r>
      <w:r>
        <w:rPr>
          <w:i/>
          <w:sz w:val="20"/>
          <w:szCs w:val="20"/>
        </w:rPr>
        <w:t>.</w:t>
      </w:r>
    </w:p>
    <w:p w14:paraId="641F7A1A" w14:textId="77777777" w:rsidR="00C51EF5" w:rsidRDefault="00C51EF5" w:rsidP="00C51EF5"/>
    <w:p w14:paraId="269C16E8" w14:textId="77777777" w:rsidR="0099497C" w:rsidRPr="00DF0AD8" w:rsidRDefault="0099497C" w:rsidP="0099497C">
      <w:pPr>
        <w:rPr>
          <w:b/>
        </w:rPr>
      </w:pPr>
      <w:r>
        <w:rPr>
          <w:b/>
        </w:rPr>
        <w:t>6</w:t>
      </w:r>
      <w:r w:rsidRPr="00DF0AD8">
        <w:rPr>
          <w:b/>
        </w:rPr>
        <w:t xml:space="preserve">. Hinnang </w:t>
      </w:r>
      <w:r>
        <w:rPr>
          <w:b/>
        </w:rPr>
        <w:t xml:space="preserve">eelmise perioodi </w:t>
      </w:r>
      <w:r w:rsidRPr="00EF35E2">
        <w:rPr>
          <w:b/>
        </w:rPr>
        <w:t>projekti</w:t>
      </w:r>
      <w:r>
        <w:rPr>
          <w:b/>
        </w:rPr>
        <w:t xml:space="preserve"> kuludeklaratsioonide esitamise</w:t>
      </w:r>
      <w:r w:rsidRPr="00EF35E2">
        <w:rPr>
          <w:b/>
        </w:rPr>
        <w:t xml:space="preserve"> protsessile</w:t>
      </w:r>
    </w:p>
    <w:p w14:paraId="4D27857E" w14:textId="77777777" w:rsidR="00095923" w:rsidRDefault="00095923" w:rsidP="00C51EF5"/>
    <w:p w14:paraId="003909FF" w14:textId="77777777" w:rsidR="00C51EF5" w:rsidRDefault="0099497C" w:rsidP="00C51EF5">
      <w:r>
        <w:t xml:space="preserve">Projektitoetuste taotlemise korral on taotlejad kohustatud esitama </w:t>
      </w:r>
      <w:r w:rsidR="00EA0524">
        <w:t>projektiga seotud kuludeklaratsioonid. Küsimusega soovisime teada saada, kuivõrd olid taotlejad rahul projekti kuludeklaratsioonide esitamise protsessiga. Ka selle küsimuse puhul jagunesid vastused kogu etteantud hindamisskaala ulatuses. Valdav enamus vastanutest olid kuludeklaratsioonide esitamise protsessiga kas väga rahul (37%) või pigem rahul (50%), mille alusel võib teha järelduse, et nimetatud protsessi ei peeta ülemäära keeruliseks (joonis 11).</w:t>
      </w:r>
    </w:p>
    <w:p w14:paraId="2741193C" w14:textId="77777777" w:rsidR="00EA0524" w:rsidRDefault="00EA0524" w:rsidP="00C51EF5"/>
    <w:p w14:paraId="0771E2FA" w14:textId="77777777" w:rsidR="00EA0524" w:rsidRDefault="00EA0524" w:rsidP="00C51EF5">
      <w:r w:rsidRPr="00EA0524">
        <w:rPr>
          <w:noProof/>
          <w:lang w:eastAsia="et-EE"/>
        </w:rPr>
        <w:drawing>
          <wp:inline distT="0" distB="0" distL="0" distR="0" wp14:anchorId="2EF783D3" wp14:editId="6888F7F6">
            <wp:extent cx="4572000" cy="2743200"/>
            <wp:effectExtent l="19050" t="0" r="19050" b="0"/>
            <wp:docPr id="28"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71D39F5" w14:textId="77777777" w:rsidR="00C51EF5" w:rsidRDefault="00C51EF5" w:rsidP="00C51EF5">
      <w:pPr>
        <w:rPr>
          <w:i/>
          <w:sz w:val="20"/>
          <w:szCs w:val="20"/>
        </w:rPr>
      </w:pPr>
      <w:r>
        <w:rPr>
          <w:i/>
          <w:sz w:val="20"/>
          <w:szCs w:val="20"/>
        </w:rPr>
        <w:t xml:space="preserve">Joonis </w:t>
      </w:r>
      <w:r w:rsidR="00EA0524">
        <w:rPr>
          <w:i/>
          <w:sz w:val="20"/>
          <w:szCs w:val="20"/>
        </w:rPr>
        <w:t>11</w:t>
      </w:r>
      <w:r>
        <w:rPr>
          <w:i/>
          <w:sz w:val="20"/>
          <w:szCs w:val="20"/>
        </w:rPr>
        <w:t xml:space="preserve">. Vastanute </w:t>
      </w:r>
      <w:r w:rsidR="00EA0524">
        <w:rPr>
          <w:i/>
          <w:sz w:val="20"/>
          <w:szCs w:val="20"/>
        </w:rPr>
        <w:t>rahulolu projekti kuludeklaratsioonide esitamise protsessiga</w:t>
      </w:r>
      <w:r>
        <w:rPr>
          <w:i/>
          <w:sz w:val="20"/>
          <w:szCs w:val="20"/>
        </w:rPr>
        <w:t>.</w:t>
      </w:r>
    </w:p>
    <w:p w14:paraId="77453B20" w14:textId="77777777" w:rsidR="00C51EF5" w:rsidRDefault="00C51EF5" w:rsidP="00C51EF5"/>
    <w:p w14:paraId="35FA33A3" w14:textId="77777777" w:rsidR="00C51EF5" w:rsidRDefault="00EA0524" w:rsidP="00C51EF5">
      <w:r>
        <w:t xml:space="preserve">Projektitoetuste taotlemisega seotud kolme olulisema protsessi võrdluses on vastajad kõige rohkem rahul </w:t>
      </w:r>
      <w:r w:rsidR="006B5319">
        <w:t xml:space="preserve">(väga rahul ja pigem rahul kokku) </w:t>
      </w:r>
      <w:r>
        <w:t xml:space="preserve">projekti kuludeklaratsioonide esitamise protsessiga (87%) ja kõige vähem </w:t>
      </w:r>
      <w:r w:rsidR="006B5319">
        <w:t>toetuste taotlemise protsessiga (77%) (joonis 12).</w:t>
      </w:r>
    </w:p>
    <w:p w14:paraId="5A9BB52D" w14:textId="77777777" w:rsidR="00EA0524" w:rsidRDefault="00EA0524" w:rsidP="00C51EF5"/>
    <w:p w14:paraId="22826BB2" w14:textId="77777777" w:rsidR="00EA0524" w:rsidRDefault="00EA0524" w:rsidP="00C51EF5">
      <w:r w:rsidRPr="00EA0524">
        <w:rPr>
          <w:noProof/>
          <w:lang w:eastAsia="et-EE"/>
        </w:rPr>
        <w:lastRenderedPageBreak/>
        <w:drawing>
          <wp:inline distT="0" distB="0" distL="0" distR="0" wp14:anchorId="699D8F0D" wp14:editId="5C85DB22">
            <wp:extent cx="5438775" cy="3505200"/>
            <wp:effectExtent l="19050" t="0" r="9525" b="0"/>
            <wp:docPr id="29"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06A582C" w14:textId="77777777" w:rsidR="00C51EF5" w:rsidRDefault="00C51EF5" w:rsidP="00C51EF5">
      <w:pPr>
        <w:rPr>
          <w:i/>
          <w:sz w:val="20"/>
          <w:szCs w:val="20"/>
        </w:rPr>
      </w:pPr>
      <w:r>
        <w:rPr>
          <w:i/>
          <w:sz w:val="20"/>
          <w:szCs w:val="20"/>
        </w:rPr>
        <w:t>Joonis 1</w:t>
      </w:r>
      <w:r w:rsidR="006B5319">
        <w:rPr>
          <w:i/>
          <w:sz w:val="20"/>
          <w:szCs w:val="20"/>
        </w:rPr>
        <w:t>2</w:t>
      </w:r>
      <w:r>
        <w:rPr>
          <w:i/>
          <w:sz w:val="20"/>
          <w:szCs w:val="20"/>
        </w:rPr>
        <w:t xml:space="preserve">. </w:t>
      </w:r>
      <w:r w:rsidR="006B5319">
        <w:rPr>
          <w:i/>
          <w:sz w:val="20"/>
          <w:szCs w:val="20"/>
        </w:rPr>
        <w:t>Projektitoetuste taotlemised protsessid võrdluses</w:t>
      </w:r>
      <w:r>
        <w:rPr>
          <w:i/>
          <w:sz w:val="20"/>
          <w:szCs w:val="20"/>
        </w:rPr>
        <w:t>.</w:t>
      </w:r>
    </w:p>
    <w:p w14:paraId="0AC52E8F" w14:textId="77777777" w:rsidR="00C51EF5" w:rsidRDefault="00C51EF5" w:rsidP="00C51EF5"/>
    <w:p w14:paraId="4997DB9F" w14:textId="77777777" w:rsidR="009E6490" w:rsidRDefault="009E6490" w:rsidP="00C51EF5"/>
    <w:p w14:paraId="61D14687" w14:textId="77777777" w:rsidR="00AA4038" w:rsidRPr="009067A8" w:rsidRDefault="009067A8" w:rsidP="00C51EF5">
      <w:pPr>
        <w:rPr>
          <w:b/>
        </w:rPr>
      </w:pPr>
      <w:r w:rsidRPr="009067A8">
        <w:rPr>
          <w:b/>
        </w:rPr>
        <w:t>7</w:t>
      </w:r>
      <w:r w:rsidR="00AA4038" w:rsidRPr="009067A8">
        <w:rPr>
          <w:b/>
        </w:rPr>
        <w:t xml:space="preserve">. </w:t>
      </w:r>
      <w:r w:rsidRPr="009067A8">
        <w:rPr>
          <w:b/>
        </w:rPr>
        <w:t>Ettepanekute kogumine MTÜ Partnerid tegevuse parendamiseks tulevikus</w:t>
      </w:r>
    </w:p>
    <w:p w14:paraId="348B9072" w14:textId="77777777" w:rsidR="00095923" w:rsidRDefault="00095923" w:rsidP="00C51EF5"/>
    <w:p w14:paraId="6931325D" w14:textId="77777777" w:rsidR="009F3EC4" w:rsidRDefault="009F3EC4" w:rsidP="00C51EF5">
      <w:r>
        <w:t xml:space="preserve">Avatud küsimusena paluti vastajatel teha ettepanekuid, </w:t>
      </w:r>
      <w:r w:rsidR="009067A8">
        <w:t>milliseid muudatusi tuleks MTÜ Partnerid tegevuses sisse viia ning milliste paremate praktikate juurutamine aitaks kaasa veel paremate tulemuste saavutamiseks tulevikus</w:t>
      </w:r>
      <w:r>
        <w:t>. Küsimuse tähtsusest lähtuvalt on järgnevalt toodud ära kõik vastused (muutmata kujul):</w:t>
      </w:r>
    </w:p>
    <w:p w14:paraId="1F660888" w14:textId="77777777" w:rsidR="009F3EC4" w:rsidRDefault="009067A8" w:rsidP="009F3EC4">
      <w:pPr>
        <w:pStyle w:val="Loendilik"/>
        <w:numPr>
          <w:ilvl w:val="0"/>
          <w:numId w:val="5"/>
        </w:numPr>
      </w:pPr>
      <w:r>
        <w:t>Kui toimub seminare või erinevaid üritusi, mis hõlmab kõiki MTÜ ja ettevõtteid, siis on see suurepärane edasiminek, kuna selliste ettevõtmistega on võimalik palju infot liikuma panna</w:t>
      </w:r>
      <w:r w:rsidR="009F3EC4">
        <w:t>.</w:t>
      </w:r>
    </w:p>
    <w:p w14:paraId="28620EB7" w14:textId="77777777" w:rsidR="009F3EC4" w:rsidRDefault="009067A8" w:rsidP="009F3EC4">
      <w:pPr>
        <w:pStyle w:val="Loendilik"/>
        <w:numPr>
          <w:ilvl w:val="0"/>
          <w:numId w:val="5"/>
        </w:numPr>
      </w:pPr>
      <w:r>
        <w:t>Tublid olete!</w:t>
      </w:r>
    </w:p>
    <w:p w14:paraId="54DB5CFE" w14:textId="77777777" w:rsidR="009F3EC4" w:rsidRDefault="009F3EC4" w:rsidP="009F3EC4"/>
    <w:p w14:paraId="7E8B664B" w14:textId="77777777" w:rsidR="00095923" w:rsidRDefault="00095923" w:rsidP="009F3EC4"/>
    <w:p w14:paraId="44E04C46" w14:textId="77777777" w:rsidR="00095923" w:rsidRDefault="00095923" w:rsidP="009F3EC4"/>
    <w:p w14:paraId="6BDAEB2D" w14:textId="77777777" w:rsidR="00095923" w:rsidRDefault="00095923" w:rsidP="009F3EC4"/>
    <w:p w14:paraId="487CFDB5" w14:textId="77777777" w:rsidR="00095923" w:rsidRDefault="00095923" w:rsidP="009F3EC4"/>
    <w:p w14:paraId="7E1DD301" w14:textId="77777777" w:rsidR="00095923" w:rsidRDefault="00095923" w:rsidP="009F3EC4"/>
    <w:p w14:paraId="5934CDCA" w14:textId="77777777" w:rsidR="00095923" w:rsidRDefault="00095923" w:rsidP="009F3EC4"/>
    <w:p w14:paraId="59C7A51C" w14:textId="77777777" w:rsidR="00095923" w:rsidRDefault="00095923" w:rsidP="009F3EC4"/>
    <w:p w14:paraId="5B15FE22" w14:textId="77777777" w:rsidR="00095923" w:rsidRDefault="00095923" w:rsidP="009F3EC4"/>
    <w:p w14:paraId="75C34BD2" w14:textId="77777777" w:rsidR="00095923" w:rsidRDefault="00095923" w:rsidP="009F3EC4"/>
    <w:p w14:paraId="60409F96" w14:textId="77777777" w:rsidR="00095923" w:rsidRDefault="00095923" w:rsidP="009F3EC4"/>
    <w:p w14:paraId="2A3737B4" w14:textId="77777777" w:rsidR="00095923" w:rsidRDefault="00095923" w:rsidP="009F3EC4"/>
    <w:p w14:paraId="2360B1AF" w14:textId="77777777" w:rsidR="00095923" w:rsidRDefault="00095923" w:rsidP="009F3EC4"/>
    <w:p w14:paraId="4F8D5061" w14:textId="77777777" w:rsidR="00095923" w:rsidRDefault="00095923" w:rsidP="009F3EC4"/>
    <w:p w14:paraId="7B516FDA" w14:textId="77777777" w:rsidR="00095923" w:rsidRDefault="00095923" w:rsidP="009F3EC4"/>
    <w:p w14:paraId="7E3CFD7F" w14:textId="77777777" w:rsidR="00095923" w:rsidRDefault="00095923" w:rsidP="009F3EC4"/>
    <w:p w14:paraId="04D5E25B" w14:textId="77777777" w:rsidR="00095923" w:rsidRDefault="00095923" w:rsidP="009F3EC4"/>
    <w:p w14:paraId="1C598238" w14:textId="77777777" w:rsidR="00095923" w:rsidRDefault="00095923" w:rsidP="009F3EC4"/>
    <w:p w14:paraId="30E56AEC" w14:textId="77777777" w:rsidR="009F3EC4" w:rsidRPr="00482B54" w:rsidRDefault="00482B54" w:rsidP="009F3EC4">
      <w:pPr>
        <w:rPr>
          <w:u w:val="single"/>
        </w:rPr>
      </w:pPr>
      <w:r w:rsidRPr="00482B54">
        <w:rPr>
          <w:u w:val="single"/>
        </w:rPr>
        <w:t xml:space="preserve">Lisa - MTÜ Partnerid </w:t>
      </w:r>
      <w:r w:rsidR="009067A8">
        <w:rPr>
          <w:u w:val="single"/>
        </w:rPr>
        <w:t>projektitoetuste taotlejate</w:t>
      </w:r>
      <w:r w:rsidRPr="00482B54">
        <w:rPr>
          <w:u w:val="single"/>
        </w:rPr>
        <w:t xml:space="preserve"> rahulolu-uuringu küsimustik</w:t>
      </w:r>
      <w:r w:rsidR="009F3EC4" w:rsidRPr="00482B54">
        <w:rPr>
          <w:u w:val="single"/>
        </w:rPr>
        <w:t xml:space="preserve"> </w:t>
      </w:r>
    </w:p>
    <w:p w14:paraId="6C43ABA2" w14:textId="77777777" w:rsidR="00482B54" w:rsidRDefault="00482B54" w:rsidP="009F3EC4"/>
    <w:p w14:paraId="7B1C6620" w14:textId="77777777" w:rsidR="009067A8" w:rsidRPr="00B07693" w:rsidRDefault="009067A8" w:rsidP="009067A8">
      <w:pPr>
        <w:rPr>
          <w:b/>
        </w:rPr>
      </w:pPr>
      <w:r>
        <w:rPr>
          <w:b/>
        </w:rPr>
        <w:t xml:space="preserve">1. </w:t>
      </w:r>
      <w:r w:rsidRPr="00B07693">
        <w:rPr>
          <w:b/>
        </w:rPr>
        <w:t>Kas olete MTÜ Partnerid liige?</w:t>
      </w:r>
    </w:p>
    <w:p w14:paraId="0B86D8A2" w14:textId="77777777" w:rsidR="009067A8" w:rsidRPr="00B07693" w:rsidRDefault="009067A8" w:rsidP="009067A8">
      <w:pPr>
        <w:pStyle w:val="Loendilik"/>
        <w:numPr>
          <w:ilvl w:val="0"/>
          <w:numId w:val="15"/>
        </w:numPr>
        <w:ind w:left="714" w:hanging="357"/>
        <w:jc w:val="left"/>
        <w:rPr>
          <w:u w:val="single"/>
        </w:rPr>
      </w:pPr>
      <w:r w:rsidRPr="00B07693">
        <w:rPr>
          <w:u w:val="single"/>
        </w:rPr>
        <w:t>j</w:t>
      </w:r>
      <w:r w:rsidRPr="00B07693">
        <w:t xml:space="preserve">ah </w:t>
      </w:r>
    </w:p>
    <w:p w14:paraId="4F316DD5" w14:textId="77777777" w:rsidR="009067A8" w:rsidRPr="00B07693" w:rsidRDefault="009067A8" w:rsidP="009067A8">
      <w:pPr>
        <w:pStyle w:val="Loendilik"/>
        <w:numPr>
          <w:ilvl w:val="0"/>
          <w:numId w:val="15"/>
        </w:numPr>
        <w:ind w:left="714" w:hanging="357"/>
        <w:jc w:val="left"/>
      </w:pPr>
      <w:r w:rsidRPr="00B07693">
        <w:t xml:space="preserve">ei (kui vastasite ei, siis järgmine küsimus </w:t>
      </w:r>
      <w:r w:rsidRPr="00FF78BE">
        <w:t>4</w:t>
      </w:r>
      <w:r w:rsidRPr="00B07693">
        <w:t>)</w:t>
      </w:r>
    </w:p>
    <w:p w14:paraId="364F59F3" w14:textId="77777777" w:rsidR="009067A8" w:rsidRDefault="009067A8" w:rsidP="009067A8">
      <w:pPr>
        <w:pStyle w:val="Loendilik"/>
        <w:rPr>
          <w:b/>
          <w:u w:val="single"/>
        </w:rPr>
      </w:pPr>
    </w:p>
    <w:p w14:paraId="1D3A8364" w14:textId="77777777" w:rsidR="009067A8" w:rsidRDefault="009067A8" w:rsidP="009067A8">
      <w:pPr>
        <w:rPr>
          <w:b/>
        </w:rPr>
      </w:pPr>
      <w:r w:rsidRPr="00B07693">
        <w:rPr>
          <w:b/>
        </w:rPr>
        <w:t>2. Kui</w:t>
      </w:r>
      <w:r w:rsidRPr="003D22FC">
        <w:rPr>
          <w:b/>
        </w:rPr>
        <w:t xml:space="preserve"> oluline on Teie jaoks liikmelisus MTÜ-s Partnerid?</w:t>
      </w:r>
    </w:p>
    <w:p w14:paraId="68CF4B13" w14:textId="77777777" w:rsidR="009067A8" w:rsidRDefault="009067A8" w:rsidP="009067A8">
      <w:pPr>
        <w:pStyle w:val="Loendilik"/>
        <w:numPr>
          <w:ilvl w:val="0"/>
          <w:numId w:val="13"/>
        </w:numPr>
        <w:ind w:left="714" w:hanging="357"/>
        <w:jc w:val="left"/>
      </w:pPr>
      <w:r>
        <w:t>väga oluline</w:t>
      </w:r>
    </w:p>
    <w:p w14:paraId="737FF722" w14:textId="77777777" w:rsidR="009067A8" w:rsidRDefault="009067A8" w:rsidP="009067A8">
      <w:pPr>
        <w:pStyle w:val="Loendilik"/>
        <w:numPr>
          <w:ilvl w:val="0"/>
          <w:numId w:val="13"/>
        </w:numPr>
        <w:ind w:left="714" w:hanging="357"/>
        <w:jc w:val="left"/>
      </w:pPr>
      <w:r>
        <w:t>pigem oluline</w:t>
      </w:r>
    </w:p>
    <w:p w14:paraId="0F38CE63" w14:textId="77777777" w:rsidR="009067A8" w:rsidRDefault="009067A8" w:rsidP="009067A8">
      <w:pPr>
        <w:pStyle w:val="Loendilik"/>
        <w:numPr>
          <w:ilvl w:val="0"/>
          <w:numId w:val="13"/>
        </w:numPr>
        <w:ind w:left="714" w:hanging="357"/>
        <w:jc w:val="left"/>
      </w:pPr>
      <w:r>
        <w:t>mitte eriti oluline</w:t>
      </w:r>
    </w:p>
    <w:p w14:paraId="11526956" w14:textId="77777777" w:rsidR="009067A8" w:rsidRDefault="009067A8" w:rsidP="009067A8">
      <w:pPr>
        <w:pStyle w:val="Loendilik"/>
        <w:numPr>
          <w:ilvl w:val="0"/>
          <w:numId w:val="13"/>
        </w:numPr>
        <w:ind w:left="714" w:hanging="357"/>
        <w:jc w:val="left"/>
      </w:pPr>
      <w:r>
        <w:t>ei ole üldse oluline</w:t>
      </w:r>
    </w:p>
    <w:p w14:paraId="219FB2A7" w14:textId="77777777" w:rsidR="009067A8" w:rsidRDefault="009067A8" w:rsidP="009067A8">
      <w:pPr>
        <w:pStyle w:val="Loendilik"/>
        <w:numPr>
          <w:ilvl w:val="0"/>
          <w:numId w:val="13"/>
        </w:numPr>
        <w:ind w:left="714" w:hanging="357"/>
        <w:jc w:val="left"/>
      </w:pPr>
      <w:r>
        <w:t>ei oska vastata</w:t>
      </w:r>
    </w:p>
    <w:p w14:paraId="0695832B" w14:textId="77777777" w:rsidR="009067A8" w:rsidRDefault="009067A8" w:rsidP="009067A8">
      <w:pPr>
        <w:pStyle w:val="Loendilik"/>
        <w:ind w:left="714"/>
      </w:pPr>
    </w:p>
    <w:p w14:paraId="30D5BB93" w14:textId="77777777" w:rsidR="009067A8" w:rsidRDefault="009067A8" w:rsidP="009067A8">
      <w:r>
        <w:rPr>
          <w:b/>
        </w:rPr>
        <w:t xml:space="preserve">3. </w:t>
      </w:r>
      <w:r w:rsidRPr="003D22FC">
        <w:rPr>
          <w:b/>
        </w:rPr>
        <w:t>Kas soovitaksite MTÜ Partnerid liikmelisust teistele piirkonna elanikele?</w:t>
      </w:r>
    </w:p>
    <w:p w14:paraId="1289BDAA" w14:textId="77777777" w:rsidR="009067A8" w:rsidRDefault="009067A8" w:rsidP="009067A8">
      <w:pPr>
        <w:pStyle w:val="Loendilik"/>
        <w:numPr>
          <w:ilvl w:val="0"/>
          <w:numId w:val="14"/>
        </w:numPr>
        <w:ind w:left="714" w:hanging="357"/>
        <w:jc w:val="left"/>
      </w:pPr>
      <w:r>
        <w:t>jah</w:t>
      </w:r>
    </w:p>
    <w:p w14:paraId="493DCC45" w14:textId="77777777" w:rsidR="009067A8" w:rsidRDefault="009067A8" w:rsidP="009067A8">
      <w:pPr>
        <w:pStyle w:val="Loendilik"/>
        <w:numPr>
          <w:ilvl w:val="0"/>
          <w:numId w:val="14"/>
        </w:numPr>
        <w:ind w:left="714" w:hanging="357"/>
        <w:jc w:val="left"/>
      </w:pPr>
      <w:r>
        <w:t>ei</w:t>
      </w:r>
    </w:p>
    <w:p w14:paraId="62D23EAB" w14:textId="77777777" w:rsidR="009067A8" w:rsidRDefault="009067A8" w:rsidP="009067A8">
      <w:pPr>
        <w:pStyle w:val="Loendilik"/>
        <w:numPr>
          <w:ilvl w:val="0"/>
          <w:numId w:val="14"/>
        </w:numPr>
        <w:ind w:left="714" w:hanging="357"/>
        <w:jc w:val="left"/>
      </w:pPr>
      <w:r>
        <w:t>ei oska vastata</w:t>
      </w:r>
    </w:p>
    <w:p w14:paraId="36BB0A87" w14:textId="77777777" w:rsidR="009067A8" w:rsidRDefault="009067A8" w:rsidP="009067A8">
      <w:pPr>
        <w:pStyle w:val="Loendilik"/>
        <w:ind w:left="714"/>
      </w:pPr>
    </w:p>
    <w:p w14:paraId="408F9FCE" w14:textId="77777777" w:rsidR="009067A8" w:rsidRPr="003A0807" w:rsidRDefault="009067A8" w:rsidP="009067A8">
      <w:pPr>
        <w:rPr>
          <w:b/>
        </w:rPr>
      </w:pPr>
      <w:r>
        <w:rPr>
          <w:b/>
        </w:rPr>
        <w:t>4</w:t>
      </w:r>
      <w:r w:rsidRPr="003A0807">
        <w:rPr>
          <w:b/>
        </w:rPr>
        <w:t>. Palun hinnake, kuivõrd olete rahul MTÜ Partnerid tegevusega üldiselt?</w:t>
      </w:r>
    </w:p>
    <w:p w14:paraId="60F2759B" w14:textId="77777777" w:rsidR="009067A8" w:rsidRDefault="009067A8" w:rsidP="009067A8">
      <w:pPr>
        <w:pStyle w:val="Loendilik"/>
        <w:numPr>
          <w:ilvl w:val="0"/>
          <w:numId w:val="6"/>
        </w:numPr>
        <w:jc w:val="left"/>
      </w:pPr>
      <w:r>
        <w:t xml:space="preserve"> väga rahul</w:t>
      </w:r>
    </w:p>
    <w:p w14:paraId="509697FF" w14:textId="77777777" w:rsidR="009067A8" w:rsidRDefault="009067A8" w:rsidP="009067A8">
      <w:pPr>
        <w:pStyle w:val="Loendilik"/>
        <w:numPr>
          <w:ilvl w:val="0"/>
          <w:numId w:val="6"/>
        </w:numPr>
        <w:jc w:val="left"/>
      </w:pPr>
      <w:r>
        <w:t>pigem olen rahul</w:t>
      </w:r>
    </w:p>
    <w:p w14:paraId="3C51DF90" w14:textId="77777777" w:rsidR="009067A8" w:rsidRDefault="009067A8" w:rsidP="009067A8">
      <w:pPr>
        <w:pStyle w:val="Loendilik"/>
        <w:numPr>
          <w:ilvl w:val="0"/>
          <w:numId w:val="6"/>
        </w:numPr>
        <w:jc w:val="left"/>
      </w:pPr>
      <w:r>
        <w:t>pigem ei ole rahul</w:t>
      </w:r>
    </w:p>
    <w:p w14:paraId="2BFA6D8E" w14:textId="77777777" w:rsidR="009067A8" w:rsidRDefault="009067A8" w:rsidP="009067A8">
      <w:pPr>
        <w:pStyle w:val="Loendilik"/>
        <w:numPr>
          <w:ilvl w:val="0"/>
          <w:numId w:val="6"/>
        </w:numPr>
        <w:jc w:val="left"/>
      </w:pPr>
      <w:r>
        <w:t>ei ole üldse rahul</w:t>
      </w:r>
    </w:p>
    <w:p w14:paraId="4149BD0C" w14:textId="77777777" w:rsidR="009067A8" w:rsidRDefault="009067A8" w:rsidP="009067A8">
      <w:pPr>
        <w:pStyle w:val="Loendilik"/>
        <w:numPr>
          <w:ilvl w:val="0"/>
          <w:numId w:val="6"/>
        </w:numPr>
        <w:jc w:val="left"/>
      </w:pPr>
      <w:r>
        <w:t>ei oska vastata</w:t>
      </w:r>
    </w:p>
    <w:p w14:paraId="44E654BE" w14:textId="77777777" w:rsidR="009067A8" w:rsidRDefault="009067A8" w:rsidP="009067A8">
      <w:pPr>
        <w:rPr>
          <w:b/>
        </w:rPr>
      </w:pPr>
    </w:p>
    <w:p w14:paraId="534DDFA1" w14:textId="77777777" w:rsidR="009067A8" w:rsidRPr="00B07693" w:rsidRDefault="009067A8" w:rsidP="009067A8">
      <w:pPr>
        <w:rPr>
          <w:b/>
        </w:rPr>
      </w:pPr>
      <w:r>
        <w:rPr>
          <w:b/>
        </w:rPr>
        <w:t xml:space="preserve">5. </w:t>
      </w:r>
      <w:r w:rsidRPr="00B07693">
        <w:rPr>
          <w:b/>
        </w:rPr>
        <w:t>Palun hinnake 5 palli süsteemis, kui hästi toimib praegune MTÜ Partnerid juhtimine ja töökorraldus? (5 – suurepärane, 4 – hea, 3 – rahuldav, 2 – halb, 1 – väga halb).</w:t>
      </w:r>
    </w:p>
    <w:p w14:paraId="6D88FED3" w14:textId="77777777" w:rsidR="009067A8" w:rsidRDefault="009067A8" w:rsidP="009067A8">
      <w:pPr>
        <w:pStyle w:val="Loendilik"/>
        <w:numPr>
          <w:ilvl w:val="0"/>
          <w:numId w:val="6"/>
        </w:numPr>
        <w:jc w:val="left"/>
      </w:pPr>
      <w:r>
        <w:t>suurepärane</w:t>
      </w:r>
    </w:p>
    <w:p w14:paraId="3BA4CE9A" w14:textId="77777777" w:rsidR="009067A8" w:rsidRDefault="009067A8" w:rsidP="009067A8">
      <w:pPr>
        <w:pStyle w:val="Loendilik"/>
        <w:numPr>
          <w:ilvl w:val="0"/>
          <w:numId w:val="6"/>
        </w:numPr>
        <w:jc w:val="left"/>
      </w:pPr>
      <w:r>
        <w:t>hea</w:t>
      </w:r>
    </w:p>
    <w:p w14:paraId="3C96BDCA" w14:textId="77777777" w:rsidR="009067A8" w:rsidRDefault="009067A8" w:rsidP="009067A8">
      <w:pPr>
        <w:pStyle w:val="Loendilik"/>
        <w:numPr>
          <w:ilvl w:val="0"/>
          <w:numId w:val="6"/>
        </w:numPr>
        <w:jc w:val="left"/>
      </w:pPr>
      <w:r>
        <w:t>rahuldav</w:t>
      </w:r>
    </w:p>
    <w:p w14:paraId="7DFBD209" w14:textId="77777777" w:rsidR="009067A8" w:rsidRDefault="009067A8" w:rsidP="009067A8">
      <w:pPr>
        <w:pStyle w:val="Loendilik"/>
        <w:numPr>
          <w:ilvl w:val="0"/>
          <w:numId w:val="6"/>
        </w:numPr>
        <w:jc w:val="left"/>
      </w:pPr>
      <w:r>
        <w:t>halb</w:t>
      </w:r>
    </w:p>
    <w:p w14:paraId="40B59370" w14:textId="77777777" w:rsidR="009067A8" w:rsidRDefault="009067A8" w:rsidP="009067A8">
      <w:pPr>
        <w:pStyle w:val="Loendilik"/>
        <w:numPr>
          <w:ilvl w:val="0"/>
          <w:numId w:val="6"/>
        </w:numPr>
        <w:jc w:val="left"/>
      </w:pPr>
      <w:r>
        <w:t>väga halb</w:t>
      </w:r>
    </w:p>
    <w:p w14:paraId="10E60662" w14:textId="77777777" w:rsidR="009067A8" w:rsidRDefault="009067A8" w:rsidP="009067A8">
      <w:pPr>
        <w:pStyle w:val="Loendilik"/>
        <w:numPr>
          <w:ilvl w:val="0"/>
          <w:numId w:val="6"/>
        </w:numPr>
        <w:jc w:val="left"/>
      </w:pPr>
      <w:r>
        <w:t>ei oska vastata</w:t>
      </w:r>
    </w:p>
    <w:p w14:paraId="638F9725" w14:textId="77777777" w:rsidR="009067A8" w:rsidRDefault="009067A8" w:rsidP="009067A8"/>
    <w:p w14:paraId="16A65377" w14:textId="77777777" w:rsidR="009067A8" w:rsidRPr="003A0807" w:rsidRDefault="009067A8" w:rsidP="009067A8">
      <w:pPr>
        <w:rPr>
          <w:b/>
        </w:rPr>
      </w:pPr>
      <w:r>
        <w:rPr>
          <w:b/>
        </w:rPr>
        <w:t>6</w:t>
      </w:r>
      <w:r w:rsidRPr="003A0807">
        <w:rPr>
          <w:b/>
        </w:rPr>
        <w:t>. Palun hinnake, kuivõrd olete rahul MTÜ Partnerid poolt pakutavate teenustega?</w:t>
      </w:r>
    </w:p>
    <w:p w14:paraId="05DCBAB9" w14:textId="77777777" w:rsidR="009067A8" w:rsidRDefault="009067A8" w:rsidP="009067A8">
      <w:pPr>
        <w:pStyle w:val="Loendilik"/>
        <w:numPr>
          <w:ilvl w:val="0"/>
          <w:numId w:val="6"/>
        </w:numPr>
        <w:jc w:val="left"/>
      </w:pPr>
      <w:r>
        <w:t>väga rahul</w:t>
      </w:r>
    </w:p>
    <w:p w14:paraId="7FF41169" w14:textId="77777777" w:rsidR="009067A8" w:rsidRDefault="009067A8" w:rsidP="009067A8">
      <w:pPr>
        <w:pStyle w:val="Loendilik"/>
        <w:numPr>
          <w:ilvl w:val="0"/>
          <w:numId w:val="6"/>
        </w:numPr>
        <w:jc w:val="left"/>
      </w:pPr>
      <w:r>
        <w:t>pigem olen rahul</w:t>
      </w:r>
    </w:p>
    <w:p w14:paraId="514CF0EA" w14:textId="77777777" w:rsidR="009067A8" w:rsidRDefault="009067A8" w:rsidP="009067A8">
      <w:pPr>
        <w:pStyle w:val="Loendilik"/>
        <w:numPr>
          <w:ilvl w:val="0"/>
          <w:numId w:val="6"/>
        </w:numPr>
        <w:jc w:val="left"/>
      </w:pPr>
      <w:r>
        <w:t>pigem ei ole rahul</w:t>
      </w:r>
    </w:p>
    <w:p w14:paraId="0FC31FF2" w14:textId="77777777" w:rsidR="009067A8" w:rsidRDefault="009067A8" w:rsidP="009067A8">
      <w:pPr>
        <w:pStyle w:val="Loendilik"/>
        <w:numPr>
          <w:ilvl w:val="0"/>
          <w:numId w:val="6"/>
        </w:numPr>
        <w:jc w:val="left"/>
      </w:pPr>
      <w:r>
        <w:t>ei ole üldse rahul</w:t>
      </w:r>
    </w:p>
    <w:p w14:paraId="4BAD3FB6" w14:textId="77777777" w:rsidR="009067A8" w:rsidRDefault="009067A8" w:rsidP="009067A8">
      <w:pPr>
        <w:pStyle w:val="Loendilik"/>
        <w:numPr>
          <w:ilvl w:val="0"/>
          <w:numId w:val="6"/>
        </w:numPr>
        <w:jc w:val="left"/>
      </w:pPr>
      <w:r>
        <w:t>ei oska vastata</w:t>
      </w:r>
    </w:p>
    <w:p w14:paraId="5071F6D1" w14:textId="77777777" w:rsidR="009067A8" w:rsidRDefault="009067A8" w:rsidP="009067A8"/>
    <w:p w14:paraId="3F1697A0" w14:textId="77777777" w:rsidR="009067A8" w:rsidRDefault="009067A8" w:rsidP="009067A8">
      <w:pPr>
        <w:rPr>
          <w:b/>
        </w:rPr>
      </w:pPr>
      <w:r>
        <w:rPr>
          <w:b/>
        </w:rPr>
        <w:t>7.  P</w:t>
      </w:r>
      <w:r w:rsidRPr="003D22FC">
        <w:rPr>
          <w:b/>
        </w:rPr>
        <w:t>alun hinnake enda rahulolu info liikumisega üldiselt?</w:t>
      </w:r>
    </w:p>
    <w:p w14:paraId="60C3BDF3" w14:textId="77777777" w:rsidR="009067A8" w:rsidRDefault="009067A8" w:rsidP="009067A8">
      <w:pPr>
        <w:pStyle w:val="Loendilik"/>
        <w:numPr>
          <w:ilvl w:val="0"/>
          <w:numId w:val="6"/>
        </w:numPr>
        <w:jc w:val="left"/>
      </w:pPr>
      <w:r>
        <w:t>väga rahul</w:t>
      </w:r>
    </w:p>
    <w:p w14:paraId="505AF189" w14:textId="77777777" w:rsidR="009067A8" w:rsidRDefault="009067A8" w:rsidP="009067A8">
      <w:pPr>
        <w:pStyle w:val="Loendilik"/>
        <w:numPr>
          <w:ilvl w:val="0"/>
          <w:numId w:val="6"/>
        </w:numPr>
        <w:jc w:val="left"/>
      </w:pPr>
      <w:r>
        <w:t>pigem olen rahul</w:t>
      </w:r>
    </w:p>
    <w:p w14:paraId="4BF101F1" w14:textId="77777777" w:rsidR="009067A8" w:rsidRDefault="009067A8" w:rsidP="009067A8">
      <w:pPr>
        <w:pStyle w:val="Loendilik"/>
        <w:numPr>
          <w:ilvl w:val="0"/>
          <w:numId w:val="6"/>
        </w:numPr>
        <w:jc w:val="left"/>
      </w:pPr>
      <w:r>
        <w:t>pigem ei ole rahul</w:t>
      </w:r>
    </w:p>
    <w:p w14:paraId="77E446F9" w14:textId="77777777" w:rsidR="009067A8" w:rsidRDefault="009067A8" w:rsidP="009067A8">
      <w:pPr>
        <w:pStyle w:val="Loendilik"/>
        <w:numPr>
          <w:ilvl w:val="0"/>
          <w:numId w:val="6"/>
        </w:numPr>
        <w:jc w:val="left"/>
      </w:pPr>
      <w:r>
        <w:t>ei ole üldse rahul</w:t>
      </w:r>
    </w:p>
    <w:p w14:paraId="0B83C927" w14:textId="77777777" w:rsidR="009067A8" w:rsidRDefault="009067A8" w:rsidP="009067A8">
      <w:pPr>
        <w:pStyle w:val="Loendilik"/>
        <w:numPr>
          <w:ilvl w:val="0"/>
          <w:numId w:val="6"/>
        </w:numPr>
        <w:jc w:val="left"/>
      </w:pPr>
      <w:r>
        <w:t>ei oska vastata</w:t>
      </w:r>
    </w:p>
    <w:p w14:paraId="59C89909" w14:textId="77777777" w:rsidR="009067A8" w:rsidRDefault="009067A8" w:rsidP="009067A8">
      <w:pPr>
        <w:rPr>
          <w:b/>
        </w:rPr>
      </w:pPr>
    </w:p>
    <w:p w14:paraId="7FA3CD20" w14:textId="77777777" w:rsidR="009067A8" w:rsidRDefault="009067A8" w:rsidP="009067A8">
      <w:pPr>
        <w:rPr>
          <w:b/>
        </w:rPr>
      </w:pPr>
      <w:r>
        <w:rPr>
          <w:b/>
        </w:rPr>
        <w:lastRenderedPageBreak/>
        <w:t xml:space="preserve">8. </w:t>
      </w:r>
      <w:r w:rsidRPr="003D22FC">
        <w:rPr>
          <w:b/>
        </w:rPr>
        <w:t>Palun hinnake enda rahulolu MTÜ Partnerid kodulehel edastatud uudiste ja info sisukusega?</w:t>
      </w:r>
    </w:p>
    <w:p w14:paraId="4A01432E" w14:textId="77777777" w:rsidR="009067A8" w:rsidRDefault="009067A8" w:rsidP="009067A8">
      <w:pPr>
        <w:pStyle w:val="Loendilik"/>
        <w:numPr>
          <w:ilvl w:val="0"/>
          <w:numId w:val="6"/>
        </w:numPr>
        <w:jc w:val="left"/>
      </w:pPr>
      <w:r>
        <w:t>väga rahul</w:t>
      </w:r>
    </w:p>
    <w:p w14:paraId="2D7B0D9C" w14:textId="77777777" w:rsidR="009067A8" w:rsidRDefault="009067A8" w:rsidP="009067A8">
      <w:pPr>
        <w:pStyle w:val="Loendilik"/>
        <w:numPr>
          <w:ilvl w:val="0"/>
          <w:numId w:val="6"/>
        </w:numPr>
        <w:jc w:val="left"/>
      </w:pPr>
      <w:r>
        <w:t>pigem olen rahul</w:t>
      </w:r>
    </w:p>
    <w:p w14:paraId="64C5E19A" w14:textId="77777777" w:rsidR="009067A8" w:rsidRDefault="009067A8" w:rsidP="009067A8">
      <w:pPr>
        <w:pStyle w:val="Loendilik"/>
        <w:numPr>
          <w:ilvl w:val="0"/>
          <w:numId w:val="6"/>
        </w:numPr>
        <w:jc w:val="left"/>
      </w:pPr>
      <w:r>
        <w:t>pigem ei ole rahul</w:t>
      </w:r>
    </w:p>
    <w:p w14:paraId="166CB92C" w14:textId="77777777" w:rsidR="009067A8" w:rsidRDefault="009067A8" w:rsidP="009067A8">
      <w:pPr>
        <w:pStyle w:val="Loendilik"/>
        <w:numPr>
          <w:ilvl w:val="0"/>
          <w:numId w:val="6"/>
        </w:numPr>
        <w:jc w:val="left"/>
      </w:pPr>
      <w:r>
        <w:t>ei ole üldse rahul</w:t>
      </w:r>
    </w:p>
    <w:p w14:paraId="640899DC" w14:textId="77777777" w:rsidR="009067A8" w:rsidRDefault="009067A8" w:rsidP="009067A8">
      <w:pPr>
        <w:pStyle w:val="Loendilik"/>
        <w:numPr>
          <w:ilvl w:val="0"/>
          <w:numId w:val="6"/>
        </w:numPr>
        <w:jc w:val="left"/>
      </w:pPr>
      <w:r>
        <w:t>ei oska vastata</w:t>
      </w:r>
    </w:p>
    <w:p w14:paraId="390374B3" w14:textId="77777777" w:rsidR="009067A8" w:rsidRDefault="009067A8" w:rsidP="009067A8"/>
    <w:p w14:paraId="54A0C075" w14:textId="77777777" w:rsidR="009067A8" w:rsidRPr="003A0807" w:rsidRDefault="009067A8" w:rsidP="009067A8">
      <w:pPr>
        <w:rPr>
          <w:b/>
        </w:rPr>
      </w:pPr>
      <w:r>
        <w:rPr>
          <w:b/>
        </w:rPr>
        <w:t>9</w:t>
      </w:r>
      <w:r w:rsidRPr="003A0807">
        <w:rPr>
          <w:b/>
        </w:rPr>
        <w:t>. Palun hinnake, kuivõrd olite rahul MTÜ Partnerid Leader-strateegia eelmise perioodi meetmetega?</w:t>
      </w:r>
    </w:p>
    <w:p w14:paraId="360422A5" w14:textId="77777777" w:rsidR="009067A8" w:rsidRDefault="009067A8" w:rsidP="009067A8">
      <w:pPr>
        <w:pStyle w:val="Loendilik"/>
        <w:numPr>
          <w:ilvl w:val="0"/>
          <w:numId w:val="6"/>
        </w:numPr>
        <w:jc w:val="left"/>
      </w:pPr>
      <w:r>
        <w:t>väga rahul</w:t>
      </w:r>
    </w:p>
    <w:p w14:paraId="57B1DB1F" w14:textId="77777777" w:rsidR="009067A8" w:rsidRDefault="009067A8" w:rsidP="009067A8">
      <w:pPr>
        <w:pStyle w:val="Loendilik"/>
        <w:numPr>
          <w:ilvl w:val="0"/>
          <w:numId w:val="6"/>
        </w:numPr>
        <w:jc w:val="left"/>
      </w:pPr>
      <w:r>
        <w:t>pigem olen rahul</w:t>
      </w:r>
    </w:p>
    <w:p w14:paraId="5D302387" w14:textId="77777777" w:rsidR="009067A8" w:rsidRDefault="009067A8" w:rsidP="009067A8">
      <w:pPr>
        <w:pStyle w:val="Loendilik"/>
        <w:numPr>
          <w:ilvl w:val="0"/>
          <w:numId w:val="6"/>
        </w:numPr>
        <w:jc w:val="left"/>
      </w:pPr>
      <w:r>
        <w:t>pigem ei ole rahul</w:t>
      </w:r>
    </w:p>
    <w:p w14:paraId="1ACFE822" w14:textId="77777777" w:rsidR="009067A8" w:rsidRDefault="009067A8" w:rsidP="009067A8">
      <w:pPr>
        <w:pStyle w:val="Loendilik"/>
        <w:numPr>
          <w:ilvl w:val="0"/>
          <w:numId w:val="6"/>
        </w:numPr>
        <w:jc w:val="left"/>
      </w:pPr>
      <w:r>
        <w:t>ei ole üldse rahul</w:t>
      </w:r>
    </w:p>
    <w:p w14:paraId="35091E05" w14:textId="77777777" w:rsidR="009067A8" w:rsidRDefault="009067A8" w:rsidP="009067A8">
      <w:pPr>
        <w:pStyle w:val="Loendilik"/>
        <w:numPr>
          <w:ilvl w:val="0"/>
          <w:numId w:val="6"/>
        </w:numPr>
        <w:jc w:val="left"/>
      </w:pPr>
      <w:r>
        <w:t>ei oska vastata</w:t>
      </w:r>
    </w:p>
    <w:p w14:paraId="39D16C1A" w14:textId="77777777" w:rsidR="009067A8" w:rsidRDefault="009067A8" w:rsidP="009067A8"/>
    <w:p w14:paraId="322CE375" w14:textId="77777777" w:rsidR="009067A8" w:rsidRPr="003A0807" w:rsidRDefault="009067A8" w:rsidP="009067A8">
      <w:pPr>
        <w:rPr>
          <w:b/>
        </w:rPr>
      </w:pPr>
      <w:r>
        <w:rPr>
          <w:b/>
        </w:rPr>
        <w:t>10</w:t>
      </w:r>
      <w:r w:rsidRPr="003A0807">
        <w:rPr>
          <w:b/>
        </w:rPr>
        <w:t>. Palun hinnake, kuivõrd olite rahul taotlemise protsessiga (sh info selgus ja kättesaadavus, nõutud taotlusdokumentidega)?</w:t>
      </w:r>
    </w:p>
    <w:p w14:paraId="7F1EDA50" w14:textId="77777777" w:rsidR="009067A8" w:rsidRDefault="009067A8" w:rsidP="009067A8">
      <w:pPr>
        <w:pStyle w:val="Loendilik"/>
        <w:numPr>
          <w:ilvl w:val="0"/>
          <w:numId w:val="6"/>
        </w:numPr>
        <w:jc w:val="left"/>
      </w:pPr>
      <w:r>
        <w:t>väga rahul</w:t>
      </w:r>
    </w:p>
    <w:p w14:paraId="5DAA34F5" w14:textId="77777777" w:rsidR="009067A8" w:rsidRDefault="009067A8" w:rsidP="009067A8">
      <w:pPr>
        <w:pStyle w:val="Loendilik"/>
        <w:numPr>
          <w:ilvl w:val="0"/>
          <w:numId w:val="6"/>
        </w:numPr>
        <w:jc w:val="left"/>
      </w:pPr>
      <w:r>
        <w:t>pigem olen rahul</w:t>
      </w:r>
    </w:p>
    <w:p w14:paraId="65BE8B9F" w14:textId="77777777" w:rsidR="009067A8" w:rsidRDefault="009067A8" w:rsidP="009067A8">
      <w:pPr>
        <w:pStyle w:val="Loendilik"/>
        <w:numPr>
          <w:ilvl w:val="0"/>
          <w:numId w:val="6"/>
        </w:numPr>
        <w:jc w:val="left"/>
      </w:pPr>
      <w:r>
        <w:t>pigem ei ole rahul</w:t>
      </w:r>
    </w:p>
    <w:p w14:paraId="59FF2CD3" w14:textId="77777777" w:rsidR="009067A8" w:rsidRDefault="009067A8" w:rsidP="009067A8">
      <w:pPr>
        <w:pStyle w:val="Loendilik"/>
        <w:numPr>
          <w:ilvl w:val="0"/>
          <w:numId w:val="6"/>
        </w:numPr>
        <w:jc w:val="left"/>
      </w:pPr>
      <w:r>
        <w:t>ei ole üldse rahul</w:t>
      </w:r>
    </w:p>
    <w:p w14:paraId="2D67813B" w14:textId="77777777" w:rsidR="009067A8" w:rsidRDefault="009067A8" w:rsidP="009067A8">
      <w:pPr>
        <w:pStyle w:val="Loendilik"/>
        <w:numPr>
          <w:ilvl w:val="0"/>
          <w:numId w:val="6"/>
        </w:numPr>
        <w:jc w:val="left"/>
      </w:pPr>
      <w:r>
        <w:t>ei oska vastata</w:t>
      </w:r>
    </w:p>
    <w:p w14:paraId="76D58175" w14:textId="77777777" w:rsidR="009067A8" w:rsidRDefault="009067A8" w:rsidP="009067A8"/>
    <w:p w14:paraId="77D45B37" w14:textId="77777777" w:rsidR="009067A8" w:rsidRPr="003A0807" w:rsidRDefault="009067A8" w:rsidP="009067A8">
      <w:pPr>
        <w:rPr>
          <w:b/>
        </w:rPr>
      </w:pPr>
      <w:r>
        <w:rPr>
          <w:b/>
        </w:rPr>
        <w:t>11</w:t>
      </w:r>
      <w:r w:rsidRPr="003A0807">
        <w:rPr>
          <w:b/>
        </w:rPr>
        <w:t>. Palun hinnake, kuivõrd olite rahul taotluste menetlemise protsessiga (sh info kättesaadavus, hindamiskriteeriumite selgus, vastuste põhjendatus</w:t>
      </w:r>
      <w:r>
        <w:rPr>
          <w:b/>
        </w:rPr>
        <w:t>, taotlusesse muudatuste tegemine</w:t>
      </w:r>
      <w:r w:rsidRPr="003A0807">
        <w:rPr>
          <w:b/>
        </w:rPr>
        <w:t>)?</w:t>
      </w:r>
    </w:p>
    <w:p w14:paraId="28BC349C" w14:textId="77777777" w:rsidR="009067A8" w:rsidRDefault="009067A8" w:rsidP="009067A8">
      <w:pPr>
        <w:pStyle w:val="Loendilik"/>
        <w:numPr>
          <w:ilvl w:val="0"/>
          <w:numId w:val="6"/>
        </w:numPr>
        <w:jc w:val="left"/>
      </w:pPr>
      <w:r>
        <w:t>väga rahul</w:t>
      </w:r>
    </w:p>
    <w:p w14:paraId="573B003D" w14:textId="77777777" w:rsidR="009067A8" w:rsidRDefault="009067A8" w:rsidP="009067A8">
      <w:pPr>
        <w:pStyle w:val="Loendilik"/>
        <w:numPr>
          <w:ilvl w:val="0"/>
          <w:numId w:val="6"/>
        </w:numPr>
        <w:jc w:val="left"/>
      </w:pPr>
      <w:r>
        <w:t>pigem olen rahul</w:t>
      </w:r>
    </w:p>
    <w:p w14:paraId="0D850D83" w14:textId="77777777" w:rsidR="009067A8" w:rsidRDefault="009067A8" w:rsidP="009067A8">
      <w:pPr>
        <w:pStyle w:val="Loendilik"/>
        <w:numPr>
          <w:ilvl w:val="0"/>
          <w:numId w:val="6"/>
        </w:numPr>
        <w:jc w:val="left"/>
      </w:pPr>
      <w:r>
        <w:t>pigem ei ole rahul</w:t>
      </w:r>
    </w:p>
    <w:p w14:paraId="44641CE7" w14:textId="77777777" w:rsidR="009067A8" w:rsidRDefault="009067A8" w:rsidP="009067A8">
      <w:pPr>
        <w:pStyle w:val="Loendilik"/>
        <w:numPr>
          <w:ilvl w:val="0"/>
          <w:numId w:val="6"/>
        </w:numPr>
        <w:jc w:val="left"/>
      </w:pPr>
      <w:r>
        <w:t>ei ole üldse rahul</w:t>
      </w:r>
    </w:p>
    <w:p w14:paraId="4FB59A3E" w14:textId="77777777" w:rsidR="009067A8" w:rsidRDefault="009067A8" w:rsidP="009067A8">
      <w:pPr>
        <w:pStyle w:val="Loendilik"/>
        <w:numPr>
          <w:ilvl w:val="0"/>
          <w:numId w:val="6"/>
        </w:numPr>
        <w:jc w:val="left"/>
      </w:pPr>
      <w:r>
        <w:t>ei oska vastata</w:t>
      </w:r>
    </w:p>
    <w:p w14:paraId="04EB0B94" w14:textId="77777777" w:rsidR="009067A8" w:rsidRDefault="009067A8" w:rsidP="009067A8"/>
    <w:p w14:paraId="4827D214" w14:textId="77777777" w:rsidR="009067A8" w:rsidRPr="003A0807" w:rsidRDefault="009067A8" w:rsidP="009067A8">
      <w:pPr>
        <w:rPr>
          <w:b/>
        </w:rPr>
      </w:pPr>
      <w:r>
        <w:rPr>
          <w:b/>
        </w:rPr>
        <w:t xml:space="preserve">12. </w:t>
      </w:r>
      <w:r w:rsidRPr="003A0807">
        <w:rPr>
          <w:b/>
        </w:rPr>
        <w:t>Palun hinnake, kuivõrd olite rahul projekti kuludeklaratsioonide esitamise protsessiga?</w:t>
      </w:r>
    </w:p>
    <w:p w14:paraId="3AB334A3" w14:textId="77777777" w:rsidR="009067A8" w:rsidRDefault="009067A8" w:rsidP="009067A8">
      <w:pPr>
        <w:pStyle w:val="Loendilik"/>
        <w:numPr>
          <w:ilvl w:val="0"/>
          <w:numId w:val="6"/>
        </w:numPr>
        <w:jc w:val="left"/>
      </w:pPr>
      <w:r>
        <w:t>väga rahul</w:t>
      </w:r>
    </w:p>
    <w:p w14:paraId="07F73639" w14:textId="77777777" w:rsidR="009067A8" w:rsidRDefault="009067A8" w:rsidP="009067A8">
      <w:pPr>
        <w:pStyle w:val="Loendilik"/>
        <w:numPr>
          <w:ilvl w:val="0"/>
          <w:numId w:val="6"/>
        </w:numPr>
        <w:jc w:val="left"/>
      </w:pPr>
      <w:r>
        <w:t>pigem olen rahul</w:t>
      </w:r>
    </w:p>
    <w:p w14:paraId="31E7D67D" w14:textId="77777777" w:rsidR="009067A8" w:rsidRDefault="009067A8" w:rsidP="009067A8">
      <w:pPr>
        <w:pStyle w:val="Loendilik"/>
        <w:numPr>
          <w:ilvl w:val="0"/>
          <w:numId w:val="6"/>
        </w:numPr>
        <w:jc w:val="left"/>
      </w:pPr>
      <w:r>
        <w:t>pigem ei ole rahul</w:t>
      </w:r>
    </w:p>
    <w:p w14:paraId="261C5294" w14:textId="77777777" w:rsidR="009067A8" w:rsidRDefault="009067A8" w:rsidP="009067A8">
      <w:pPr>
        <w:pStyle w:val="Loendilik"/>
        <w:numPr>
          <w:ilvl w:val="0"/>
          <w:numId w:val="6"/>
        </w:numPr>
        <w:jc w:val="left"/>
      </w:pPr>
      <w:r>
        <w:t>ei ole üldse rahul</w:t>
      </w:r>
    </w:p>
    <w:p w14:paraId="2798B116" w14:textId="77777777" w:rsidR="009067A8" w:rsidRDefault="009067A8" w:rsidP="009067A8">
      <w:pPr>
        <w:pStyle w:val="Loendilik"/>
        <w:numPr>
          <w:ilvl w:val="0"/>
          <w:numId w:val="6"/>
        </w:numPr>
        <w:jc w:val="left"/>
      </w:pPr>
      <w:r>
        <w:t>ei oska vastata</w:t>
      </w:r>
    </w:p>
    <w:p w14:paraId="27CE711C" w14:textId="77777777" w:rsidR="009067A8" w:rsidRDefault="009067A8" w:rsidP="009067A8"/>
    <w:p w14:paraId="35D60A07" w14:textId="77777777" w:rsidR="009067A8" w:rsidRPr="00A27E80" w:rsidRDefault="009067A8" w:rsidP="009067A8">
      <w:pPr>
        <w:rPr>
          <w:rFonts w:ascii="Times New Roman" w:hAnsi="Times New Roman" w:cs="Times New Roman"/>
          <w:sz w:val="24"/>
          <w:szCs w:val="24"/>
        </w:rPr>
      </w:pPr>
      <w:r>
        <w:rPr>
          <w:b/>
        </w:rPr>
        <w:t>13</w:t>
      </w:r>
      <w:r w:rsidRPr="003D22FC">
        <w:rPr>
          <w:b/>
        </w:rPr>
        <w:t xml:space="preserve">. </w:t>
      </w:r>
      <w:r w:rsidRPr="00A27E80">
        <w:rPr>
          <w:rFonts w:cs="Helvetica"/>
          <w:b/>
        </w:rPr>
        <w:t>Milliseid muudatusi tuleks sisse viia ning milliste paremate praktikate juurutamine aitaks kaasa veel paremate tulemuste saavutamiseks tulevikus?</w:t>
      </w:r>
      <w:r w:rsidRPr="00B07693">
        <w:rPr>
          <w:b/>
        </w:rPr>
        <w:t xml:space="preserve"> </w:t>
      </w:r>
      <w:r>
        <w:rPr>
          <w:b/>
        </w:rPr>
        <w:t xml:space="preserve"> </w:t>
      </w:r>
      <w:r w:rsidRPr="003D22FC">
        <w:rPr>
          <w:b/>
        </w:rPr>
        <w:t>Teie ettepanekud MTÜ Partnerid tegevuse kohta.</w:t>
      </w:r>
    </w:p>
    <w:p w14:paraId="6F4B73A0" w14:textId="77777777" w:rsidR="009067A8" w:rsidRDefault="009067A8" w:rsidP="009067A8">
      <w:pPr>
        <w:rPr>
          <w:b/>
        </w:rPr>
      </w:pPr>
    </w:p>
    <w:p w14:paraId="3C9FAD19" w14:textId="77777777" w:rsidR="00C51EF5" w:rsidRPr="00C51EF5" w:rsidRDefault="009067A8" w:rsidP="00C51EF5">
      <w:r>
        <w:rPr>
          <w:b/>
        </w:rPr>
        <w:t>TÄNAME!</w:t>
      </w:r>
    </w:p>
    <w:sectPr w:rsidR="00C51EF5" w:rsidRPr="00C51EF5" w:rsidSect="008E6BB4">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F1264" w14:textId="77777777" w:rsidR="002B54D2" w:rsidRDefault="002B54D2" w:rsidP="00736838">
      <w:r>
        <w:separator/>
      </w:r>
    </w:p>
  </w:endnote>
  <w:endnote w:type="continuationSeparator" w:id="0">
    <w:p w14:paraId="6C12BBCB" w14:textId="77777777" w:rsidR="002B54D2" w:rsidRDefault="002B54D2" w:rsidP="007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0A579" w14:textId="77777777" w:rsidR="00794506" w:rsidRDefault="00794506">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1C7AB" w14:textId="77777777" w:rsidR="00794506" w:rsidRDefault="00794506">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F0C93" w14:textId="77777777" w:rsidR="00794506" w:rsidRDefault="00794506">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6243D" w14:textId="77777777" w:rsidR="002B54D2" w:rsidRDefault="002B54D2" w:rsidP="00736838">
      <w:r>
        <w:separator/>
      </w:r>
    </w:p>
  </w:footnote>
  <w:footnote w:type="continuationSeparator" w:id="0">
    <w:p w14:paraId="62FC894E" w14:textId="77777777" w:rsidR="002B54D2" w:rsidRDefault="002B54D2" w:rsidP="00736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C9DBA" w14:textId="77777777" w:rsidR="00794506" w:rsidRDefault="00794506">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D04" w14:textId="5DE70A74" w:rsidR="00465D43" w:rsidRDefault="00794506" w:rsidP="00736838">
    <w:pPr>
      <w:pStyle w:val="Pis"/>
      <w:jc w:val="center"/>
    </w:pPr>
    <w:r w:rsidRPr="00736838">
      <w:rPr>
        <w:noProof/>
        <w:lang w:eastAsia="et-EE"/>
      </w:rPr>
      <w:drawing>
        <wp:inline distT="0" distB="0" distL="0" distR="0" wp14:anchorId="0388FF40" wp14:editId="39B4FE6F">
          <wp:extent cx="1085545" cy="5486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srcRect/>
                  <a:stretch>
                    <a:fillRect/>
                  </a:stretch>
                </pic:blipFill>
                <pic:spPr bwMode="auto">
                  <a:xfrm>
                    <a:off x="0" y="0"/>
                    <a:ext cx="1085545" cy="548640"/>
                  </a:xfrm>
                  <a:prstGeom prst="rect">
                    <a:avLst/>
                  </a:prstGeom>
                  <a:noFill/>
                  <a:ln w="9525">
                    <a:noFill/>
                    <a:miter lim="800000"/>
                    <a:headEnd/>
                    <a:tailEnd/>
                  </a:ln>
                </pic:spPr>
              </pic:pic>
            </a:graphicData>
          </a:graphic>
        </wp:inline>
      </w:drawing>
    </w:r>
    <w:r>
      <w:rPr>
        <w:noProof/>
        <w:lang w:eastAsia="et-EE"/>
      </w:rPr>
      <w:drawing>
        <wp:inline distT="0" distB="0" distL="0" distR="0" wp14:anchorId="1DF6D7E6" wp14:editId="171BA376">
          <wp:extent cx="2597150" cy="6889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7150" cy="688975"/>
                  </a:xfrm>
                  <a:prstGeom prst="rect">
                    <a:avLst/>
                  </a:prstGeom>
                  <a:noFill/>
                </pic:spPr>
              </pic:pic>
            </a:graphicData>
          </a:graphic>
        </wp:inline>
      </w:drawing>
    </w:r>
    <w:r w:rsidR="00465D43" w:rsidRPr="00736838">
      <w:rPr>
        <w:noProof/>
        <w:lang w:eastAsia="et-EE"/>
      </w:rPr>
      <w:drawing>
        <wp:inline distT="0" distB="0" distL="0" distR="0" wp14:anchorId="4EAB5D4C" wp14:editId="24D5E475">
          <wp:extent cx="1261946" cy="452939"/>
          <wp:effectExtent l="0" t="0" r="8255" b="444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4151" cy="453730"/>
                  </a:xfrm>
                  <a:prstGeom prst="rect">
                    <a:avLst/>
                  </a:prstGeom>
                  <a:noFill/>
                  <a:ln>
                    <a:noFill/>
                  </a:ln>
                </pic:spPr>
              </pic:pic>
            </a:graphicData>
          </a:graphic>
        </wp:inline>
      </w:drawing>
    </w:r>
  </w:p>
  <w:p w14:paraId="4BA75F08" w14:textId="4B6B866A" w:rsidR="00465D43" w:rsidRDefault="00794506">
    <w:pPr>
      <w:pStyle w:val="Pi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E1F38" w14:textId="77777777" w:rsidR="00794506" w:rsidRDefault="00794506">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1357"/>
    <w:multiLevelType w:val="hybridMultilevel"/>
    <w:tmpl w:val="D49AB0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8645739"/>
    <w:multiLevelType w:val="hybridMultilevel"/>
    <w:tmpl w:val="FB1647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DD82BFF"/>
    <w:multiLevelType w:val="hybridMultilevel"/>
    <w:tmpl w:val="1A14D4EE"/>
    <w:lvl w:ilvl="0" w:tplc="C1F8F9A6">
      <w:start w:val="1"/>
      <w:numFmt w:val="bullet"/>
      <w:lvlText w:val=""/>
      <w:lvlJc w:val="left"/>
      <w:pPr>
        <w:ind w:left="1080" w:hanging="360"/>
      </w:pPr>
      <w:rPr>
        <w:rFonts w:ascii="Wingdings" w:hAnsi="Wingdings" w:hint="default"/>
      </w:rPr>
    </w:lvl>
    <w:lvl w:ilvl="1" w:tplc="04250003">
      <w:start w:val="1"/>
      <w:numFmt w:val="bullet"/>
      <w:lvlText w:val="o"/>
      <w:lvlJc w:val="left"/>
      <w:pPr>
        <w:ind w:left="1800" w:hanging="360"/>
      </w:pPr>
      <w:rPr>
        <w:rFonts w:ascii="Courier New" w:hAnsi="Courier New" w:cs="Courier New" w:hint="default"/>
      </w:rPr>
    </w:lvl>
    <w:lvl w:ilvl="2" w:tplc="04250005">
      <w:start w:val="1"/>
      <w:numFmt w:val="bullet"/>
      <w:lvlText w:val=""/>
      <w:lvlJc w:val="left"/>
      <w:pPr>
        <w:ind w:left="2520" w:hanging="360"/>
      </w:pPr>
      <w:rPr>
        <w:rFonts w:ascii="Wingdings" w:hAnsi="Wingdings" w:hint="default"/>
      </w:rPr>
    </w:lvl>
    <w:lvl w:ilvl="3" w:tplc="04250001">
      <w:start w:val="1"/>
      <w:numFmt w:val="bullet"/>
      <w:lvlText w:val=""/>
      <w:lvlJc w:val="left"/>
      <w:pPr>
        <w:ind w:left="3240" w:hanging="360"/>
      </w:pPr>
      <w:rPr>
        <w:rFonts w:ascii="Symbol" w:hAnsi="Symbol" w:hint="default"/>
      </w:rPr>
    </w:lvl>
    <w:lvl w:ilvl="4" w:tplc="04250003">
      <w:start w:val="1"/>
      <w:numFmt w:val="bullet"/>
      <w:lvlText w:val="o"/>
      <w:lvlJc w:val="left"/>
      <w:pPr>
        <w:ind w:left="3960" w:hanging="360"/>
      </w:pPr>
      <w:rPr>
        <w:rFonts w:ascii="Courier New" w:hAnsi="Courier New" w:cs="Courier New" w:hint="default"/>
      </w:rPr>
    </w:lvl>
    <w:lvl w:ilvl="5" w:tplc="04250005">
      <w:start w:val="1"/>
      <w:numFmt w:val="bullet"/>
      <w:lvlText w:val=""/>
      <w:lvlJc w:val="left"/>
      <w:pPr>
        <w:ind w:left="4680" w:hanging="360"/>
      </w:pPr>
      <w:rPr>
        <w:rFonts w:ascii="Wingdings" w:hAnsi="Wingdings" w:hint="default"/>
      </w:rPr>
    </w:lvl>
    <w:lvl w:ilvl="6" w:tplc="04250001">
      <w:start w:val="1"/>
      <w:numFmt w:val="bullet"/>
      <w:lvlText w:val=""/>
      <w:lvlJc w:val="left"/>
      <w:pPr>
        <w:ind w:left="5400" w:hanging="360"/>
      </w:pPr>
      <w:rPr>
        <w:rFonts w:ascii="Symbol" w:hAnsi="Symbol" w:hint="default"/>
      </w:rPr>
    </w:lvl>
    <w:lvl w:ilvl="7" w:tplc="04250003">
      <w:start w:val="1"/>
      <w:numFmt w:val="bullet"/>
      <w:lvlText w:val="o"/>
      <w:lvlJc w:val="left"/>
      <w:pPr>
        <w:ind w:left="6120" w:hanging="360"/>
      </w:pPr>
      <w:rPr>
        <w:rFonts w:ascii="Courier New" w:hAnsi="Courier New" w:cs="Courier New" w:hint="default"/>
      </w:rPr>
    </w:lvl>
    <w:lvl w:ilvl="8" w:tplc="04250005">
      <w:start w:val="1"/>
      <w:numFmt w:val="bullet"/>
      <w:lvlText w:val=""/>
      <w:lvlJc w:val="left"/>
      <w:pPr>
        <w:ind w:left="6840" w:hanging="360"/>
      </w:pPr>
      <w:rPr>
        <w:rFonts w:ascii="Wingdings" w:hAnsi="Wingdings" w:hint="default"/>
      </w:rPr>
    </w:lvl>
  </w:abstractNum>
  <w:abstractNum w:abstractNumId="3" w15:restartNumberingAfterBreak="0">
    <w:nsid w:val="278B4702"/>
    <w:multiLevelType w:val="hybridMultilevel"/>
    <w:tmpl w:val="CC30C89A"/>
    <w:lvl w:ilvl="0" w:tplc="C1F8F9A6">
      <w:start w:val="1"/>
      <w:numFmt w:val="bullet"/>
      <w:lvlText w:val=""/>
      <w:lvlJc w:val="left"/>
      <w:pPr>
        <w:ind w:left="1440" w:hanging="360"/>
      </w:pPr>
      <w:rPr>
        <w:rFonts w:ascii="Wingdings" w:hAnsi="Wingdings" w:hint="default"/>
      </w:rPr>
    </w:lvl>
    <w:lvl w:ilvl="1" w:tplc="04250003">
      <w:start w:val="1"/>
      <w:numFmt w:val="bullet"/>
      <w:lvlText w:val="o"/>
      <w:lvlJc w:val="left"/>
      <w:pPr>
        <w:ind w:left="2160" w:hanging="360"/>
      </w:pPr>
      <w:rPr>
        <w:rFonts w:ascii="Courier New" w:hAnsi="Courier New" w:cs="Courier New" w:hint="default"/>
      </w:rPr>
    </w:lvl>
    <w:lvl w:ilvl="2" w:tplc="04250005">
      <w:start w:val="1"/>
      <w:numFmt w:val="bullet"/>
      <w:lvlText w:val=""/>
      <w:lvlJc w:val="left"/>
      <w:pPr>
        <w:ind w:left="2880" w:hanging="360"/>
      </w:pPr>
      <w:rPr>
        <w:rFonts w:ascii="Wingdings" w:hAnsi="Wingdings" w:hint="default"/>
      </w:rPr>
    </w:lvl>
    <w:lvl w:ilvl="3" w:tplc="04250001">
      <w:start w:val="1"/>
      <w:numFmt w:val="bullet"/>
      <w:lvlText w:val=""/>
      <w:lvlJc w:val="left"/>
      <w:pPr>
        <w:ind w:left="3600" w:hanging="360"/>
      </w:pPr>
      <w:rPr>
        <w:rFonts w:ascii="Symbol" w:hAnsi="Symbol" w:hint="default"/>
      </w:rPr>
    </w:lvl>
    <w:lvl w:ilvl="4" w:tplc="04250003">
      <w:start w:val="1"/>
      <w:numFmt w:val="bullet"/>
      <w:lvlText w:val="o"/>
      <w:lvlJc w:val="left"/>
      <w:pPr>
        <w:ind w:left="4320" w:hanging="360"/>
      </w:pPr>
      <w:rPr>
        <w:rFonts w:ascii="Courier New" w:hAnsi="Courier New" w:cs="Courier New" w:hint="default"/>
      </w:rPr>
    </w:lvl>
    <w:lvl w:ilvl="5" w:tplc="04250005">
      <w:start w:val="1"/>
      <w:numFmt w:val="bullet"/>
      <w:lvlText w:val=""/>
      <w:lvlJc w:val="left"/>
      <w:pPr>
        <w:ind w:left="5040" w:hanging="360"/>
      </w:pPr>
      <w:rPr>
        <w:rFonts w:ascii="Wingdings" w:hAnsi="Wingdings" w:hint="default"/>
      </w:rPr>
    </w:lvl>
    <w:lvl w:ilvl="6" w:tplc="04250001">
      <w:start w:val="1"/>
      <w:numFmt w:val="bullet"/>
      <w:lvlText w:val=""/>
      <w:lvlJc w:val="left"/>
      <w:pPr>
        <w:ind w:left="5760" w:hanging="360"/>
      </w:pPr>
      <w:rPr>
        <w:rFonts w:ascii="Symbol" w:hAnsi="Symbol" w:hint="default"/>
      </w:rPr>
    </w:lvl>
    <w:lvl w:ilvl="7" w:tplc="04250003">
      <w:start w:val="1"/>
      <w:numFmt w:val="bullet"/>
      <w:lvlText w:val="o"/>
      <w:lvlJc w:val="left"/>
      <w:pPr>
        <w:ind w:left="6480" w:hanging="360"/>
      </w:pPr>
      <w:rPr>
        <w:rFonts w:ascii="Courier New" w:hAnsi="Courier New" w:cs="Courier New" w:hint="default"/>
      </w:rPr>
    </w:lvl>
    <w:lvl w:ilvl="8" w:tplc="04250005">
      <w:start w:val="1"/>
      <w:numFmt w:val="bullet"/>
      <w:lvlText w:val=""/>
      <w:lvlJc w:val="left"/>
      <w:pPr>
        <w:ind w:left="7200" w:hanging="360"/>
      </w:pPr>
      <w:rPr>
        <w:rFonts w:ascii="Wingdings" w:hAnsi="Wingdings" w:hint="default"/>
      </w:rPr>
    </w:lvl>
  </w:abstractNum>
  <w:abstractNum w:abstractNumId="4" w15:restartNumberingAfterBreak="0">
    <w:nsid w:val="2DA8535A"/>
    <w:multiLevelType w:val="hybridMultilevel"/>
    <w:tmpl w:val="4AD8BE7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76D13E5"/>
    <w:multiLevelType w:val="hybridMultilevel"/>
    <w:tmpl w:val="E054A036"/>
    <w:lvl w:ilvl="0" w:tplc="C1F8F9A6">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7D22458"/>
    <w:multiLevelType w:val="hybridMultilevel"/>
    <w:tmpl w:val="007CE864"/>
    <w:lvl w:ilvl="0" w:tplc="04250001">
      <w:start w:val="1"/>
      <w:numFmt w:val="bullet"/>
      <w:lvlText w:val=""/>
      <w:lvlJc w:val="left"/>
      <w:pPr>
        <w:ind w:left="771" w:hanging="360"/>
      </w:pPr>
      <w:rPr>
        <w:rFonts w:ascii="Symbol" w:hAnsi="Symbol" w:hint="default"/>
      </w:rPr>
    </w:lvl>
    <w:lvl w:ilvl="1" w:tplc="04250003" w:tentative="1">
      <w:start w:val="1"/>
      <w:numFmt w:val="bullet"/>
      <w:lvlText w:val="o"/>
      <w:lvlJc w:val="left"/>
      <w:pPr>
        <w:ind w:left="1491" w:hanging="360"/>
      </w:pPr>
      <w:rPr>
        <w:rFonts w:ascii="Courier New" w:hAnsi="Courier New" w:cs="Courier New" w:hint="default"/>
      </w:rPr>
    </w:lvl>
    <w:lvl w:ilvl="2" w:tplc="04250005" w:tentative="1">
      <w:start w:val="1"/>
      <w:numFmt w:val="bullet"/>
      <w:lvlText w:val=""/>
      <w:lvlJc w:val="left"/>
      <w:pPr>
        <w:ind w:left="2211" w:hanging="360"/>
      </w:pPr>
      <w:rPr>
        <w:rFonts w:ascii="Wingdings" w:hAnsi="Wingdings" w:hint="default"/>
      </w:rPr>
    </w:lvl>
    <w:lvl w:ilvl="3" w:tplc="04250001" w:tentative="1">
      <w:start w:val="1"/>
      <w:numFmt w:val="bullet"/>
      <w:lvlText w:val=""/>
      <w:lvlJc w:val="left"/>
      <w:pPr>
        <w:ind w:left="2931" w:hanging="360"/>
      </w:pPr>
      <w:rPr>
        <w:rFonts w:ascii="Symbol" w:hAnsi="Symbol" w:hint="default"/>
      </w:rPr>
    </w:lvl>
    <w:lvl w:ilvl="4" w:tplc="04250003" w:tentative="1">
      <w:start w:val="1"/>
      <w:numFmt w:val="bullet"/>
      <w:lvlText w:val="o"/>
      <w:lvlJc w:val="left"/>
      <w:pPr>
        <w:ind w:left="3651" w:hanging="360"/>
      </w:pPr>
      <w:rPr>
        <w:rFonts w:ascii="Courier New" w:hAnsi="Courier New" w:cs="Courier New" w:hint="default"/>
      </w:rPr>
    </w:lvl>
    <w:lvl w:ilvl="5" w:tplc="04250005" w:tentative="1">
      <w:start w:val="1"/>
      <w:numFmt w:val="bullet"/>
      <w:lvlText w:val=""/>
      <w:lvlJc w:val="left"/>
      <w:pPr>
        <w:ind w:left="4371" w:hanging="360"/>
      </w:pPr>
      <w:rPr>
        <w:rFonts w:ascii="Wingdings" w:hAnsi="Wingdings" w:hint="default"/>
      </w:rPr>
    </w:lvl>
    <w:lvl w:ilvl="6" w:tplc="04250001" w:tentative="1">
      <w:start w:val="1"/>
      <w:numFmt w:val="bullet"/>
      <w:lvlText w:val=""/>
      <w:lvlJc w:val="left"/>
      <w:pPr>
        <w:ind w:left="5091" w:hanging="360"/>
      </w:pPr>
      <w:rPr>
        <w:rFonts w:ascii="Symbol" w:hAnsi="Symbol" w:hint="default"/>
      </w:rPr>
    </w:lvl>
    <w:lvl w:ilvl="7" w:tplc="04250003" w:tentative="1">
      <w:start w:val="1"/>
      <w:numFmt w:val="bullet"/>
      <w:lvlText w:val="o"/>
      <w:lvlJc w:val="left"/>
      <w:pPr>
        <w:ind w:left="5811" w:hanging="360"/>
      </w:pPr>
      <w:rPr>
        <w:rFonts w:ascii="Courier New" w:hAnsi="Courier New" w:cs="Courier New" w:hint="default"/>
      </w:rPr>
    </w:lvl>
    <w:lvl w:ilvl="8" w:tplc="04250005" w:tentative="1">
      <w:start w:val="1"/>
      <w:numFmt w:val="bullet"/>
      <w:lvlText w:val=""/>
      <w:lvlJc w:val="left"/>
      <w:pPr>
        <w:ind w:left="6531" w:hanging="360"/>
      </w:pPr>
      <w:rPr>
        <w:rFonts w:ascii="Wingdings" w:hAnsi="Wingdings" w:hint="default"/>
      </w:rPr>
    </w:lvl>
  </w:abstractNum>
  <w:abstractNum w:abstractNumId="7" w15:restartNumberingAfterBreak="0">
    <w:nsid w:val="410B0A08"/>
    <w:multiLevelType w:val="hybridMultilevel"/>
    <w:tmpl w:val="BA5A8320"/>
    <w:lvl w:ilvl="0" w:tplc="C1F8F9A6">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9231469"/>
    <w:multiLevelType w:val="hybridMultilevel"/>
    <w:tmpl w:val="763A3508"/>
    <w:lvl w:ilvl="0" w:tplc="C1F8F9A6">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D063728"/>
    <w:multiLevelType w:val="hybridMultilevel"/>
    <w:tmpl w:val="A82C3E2A"/>
    <w:lvl w:ilvl="0" w:tplc="C1F8F9A6">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0" w15:restartNumberingAfterBreak="0">
    <w:nsid w:val="62EB0E85"/>
    <w:multiLevelType w:val="hybridMultilevel"/>
    <w:tmpl w:val="A41648EE"/>
    <w:lvl w:ilvl="0" w:tplc="C1F8F9A6">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9164DAE"/>
    <w:multiLevelType w:val="hybridMultilevel"/>
    <w:tmpl w:val="A94412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ED9381B"/>
    <w:multiLevelType w:val="hybridMultilevel"/>
    <w:tmpl w:val="251AD228"/>
    <w:lvl w:ilvl="0" w:tplc="C1F8F9A6">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3280F38"/>
    <w:multiLevelType w:val="hybridMultilevel"/>
    <w:tmpl w:val="06846B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6574BC2"/>
    <w:multiLevelType w:val="hybridMultilevel"/>
    <w:tmpl w:val="0EB21F7E"/>
    <w:lvl w:ilvl="0" w:tplc="C1F8F9A6">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4"/>
  </w:num>
  <w:num w:numId="4">
    <w:abstractNumId w:val="11"/>
  </w:num>
  <w:num w:numId="5">
    <w:abstractNumId w:val="1"/>
  </w:num>
  <w:num w:numId="6">
    <w:abstractNumId w:val="7"/>
  </w:num>
  <w:num w:numId="7">
    <w:abstractNumId w:val="10"/>
  </w:num>
  <w:num w:numId="8">
    <w:abstractNumId w:val="8"/>
  </w:num>
  <w:num w:numId="9">
    <w:abstractNumId w:val="5"/>
  </w:num>
  <w:num w:numId="10">
    <w:abstractNumId w:val="14"/>
  </w:num>
  <w:num w:numId="11">
    <w:abstractNumId w:val="12"/>
  </w:num>
  <w:num w:numId="12">
    <w:abstractNumId w:val="6"/>
  </w:num>
  <w:num w:numId="13">
    <w:abstractNumId w:val="2"/>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838"/>
    <w:rsid w:val="00007FF0"/>
    <w:rsid w:val="000143FA"/>
    <w:rsid w:val="00055E3F"/>
    <w:rsid w:val="00092630"/>
    <w:rsid w:val="00095923"/>
    <w:rsid w:val="000A31E0"/>
    <w:rsid w:val="000E0F81"/>
    <w:rsid w:val="001239DF"/>
    <w:rsid w:val="001672E4"/>
    <w:rsid w:val="001C7258"/>
    <w:rsid w:val="001E54A5"/>
    <w:rsid w:val="0022086A"/>
    <w:rsid w:val="002235DA"/>
    <w:rsid w:val="00227A38"/>
    <w:rsid w:val="0024567B"/>
    <w:rsid w:val="00276BC2"/>
    <w:rsid w:val="002A6C5A"/>
    <w:rsid w:val="002B54D2"/>
    <w:rsid w:val="002D5C43"/>
    <w:rsid w:val="00301A17"/>
    <w:rsid w:val="003045B0"/>
    <w:rsid w:val="00353BCA"/>
    <w:rsid w:val="00362636"/>
    <w:rsid w:val="00363467"/>
    <w:rsid w:val="00364ACE"/>
    <w:rsid w:val="00371036"/>
    <w:rsid w:val="003716C9"/>
    <w:rsid w:val="003878CD"/>
    <w:rsid w:val="003B3E0F"/>
    <w:rsid w:val="003E1DF7"/>
    <w:rsid w:val="003E59B8"/>
    <w:rsid w:val="00434097"/>
    <w:rsid w:val="0046184D"/>
    <w:rsid w:val="00465D43"/>
    <w:rsid w:val="00482B54"/>
    <w:rsid w:val="00487387"/>
    <w:rsid w:val="004D5871"/>
    <w:rsid w:val="005124BA"/>
    <w:rsid w:val="00532478"/>
    <w:rsid w:val="005720ED"/>
    <w:rsid w:val="005E749D"/>
    <w:rsid w:val="00624C02"/>
    <w:rsid w:val="00696AAD"/>
    <w:rsid w:val="006B5319"/>
    <w:rsid w:val="006E426C"/>
    <w:rsid w:val="00736838"/>
    <w:rsid w:val="00774C7C"/>
    <w:rsid w:val="007847FF"/>
    <w:rsid w:val="00794506"/>
    <w:rsid w:val="007B2762"/>
    <w:rsid w:val="007C336C"/>
    <w:rsid w:val="007E73AF"/>
    <w:rsid w:val="007F360B"/>
    <w:rsid w:val="007F3DFB"/>
    <w:rsid w:val="008003C2"/>
    <w:rsid w:val="00803294"/>
    <w:rsid w:val="00876D94"/>
    <w:rsid w:val="008A439A"/>
    <w:rsid w:val="008E6BB4"/>
    <w:rsid w:val="00903358"/>
    <w:rsid w:val="009067A8"/>
    <w:rsid w:val="00931DDD"/>
    <w:rsid w:val="00950F25"/>
    <w:rsid w:val="00986EFB"/>
    <w:rsid w:val="0099497C"/>
    <w:rsid w:val="009E6490"/>
    <w:rsid w:val="009F3EC4"/>
    <w:rsid w:val="00A11E21"/>
    <w:rsid w:val="00A74220"/>
    <w:rsid w:val="00AA199D"/>
    <w:rsid w:val="00AA2E0D"/>
    <w:rsid w:val="00AA4038"/>
    <w:rsid w:val="00B14349"/>
    <w:rsid w:val="00B353E8"/>
    <w:rsid w:val="00B60C45"/>
    <w:rsid w:val="00B919D1"/>
    <w:rsid w:val="00BB0863"/>
    <w:rsid w:val="00BE32B3"/>
    <w:rsid w:val="00C2645D"/>
    <w:rsid w:val="00C37EA5"/>
    <w:rsid w:val="00C51EF5"/>
    <w:rsid w:val="00CF0625"/>
    <w:rsid w:val="00CF2F64"/>
    <w:rsid w:val="00D07BFB"/>
    <w:rsid w:val="00D23C5F"/>
    <w:rsid w:val="00D34B20"/>
    <w:rsid w:val="00D55CB4"/>
    <w:rsid w:val="00D62463"/>
    <w:rsid w:val="00D6749F"/>
    <w:rsid w:val="00DD01E7"/>
    <w:rsid w:val="00DF0AD8"/>
    <w:rsid w:val="00DF40D5"/>
    <w:rsid w:val="00E8602F"/>
    <w:rsid w:val="00EA0524"/>
    <w:rsid w:val="00EF35E2"/>
    <w:rsid w:val="00F12168"/>
    <w:rsid w:val="00FA49F7"/>
    <w:rsid w:val="00FB29A3"/>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98683"/>
  <w15:docId w15:val="{74ACB708-6F80-4D28-871D-89875287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736838"/>
    <w:pPr>
      <w:spacing w:after="0" w:line="240" w:lineRule="auto"/>
      <w:jc w:val="both"/>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736838"/>
    <w:rPr>
      <w:rFonts w:ascii="Tahoma" w:hAnsi="Tahoma" w:cs="Tahoma"/>
      <w:sz w:val="16"/>
      <w:szCs w:val="16"/>
    </w:rPr>
  </w:style>
  <w:style w:type="character" w:customStyle="1" w:styleId="JutumullitekstMrk">
    <w:name w:val="Jutumullitekst Märk"/>
    <w:basedOn w:val="Liguvaikefont"/>
    <w:link w:val="Jutumullitekst"/>
    <w:uiPriority w:val="99"/>
    <w:semiHidden/>
    <w:rsid w:val="00736838"/>
    <w:rPr>
      <w:rFonts w:ascii="Tahoma" w:hAnsi="Tahoma" w:cs="Tahoma"/>
      <w:sz w:val="16"/>
      <w:szCs w:val="16"/>
    </w:rPr>
  </w:style>
  <w:style w:type="paragraph" w:styleId="Pis">
    <w:name w:val="header"/>
    <w:basedOn w:val="Normaallaad"/>
    <w:link w:val="PisMrk"/>
    <w:uiPriority w:val="99"/>
    <w:unhideWhenUsed/>
    <w:rsid w:val="00736838"/>
    <w:pPr>
      <w:tabs>
        <w:tab w:val="center" w:pos="4536"/>
        <w:tab w:val="right" w:pos="9072"/>
      </w:tabs>
    </w:pPr>
  </w:style>
  <w:style w:type="character" w:customStyle="1" w:styleId="PisMrk">
    <w:name w:val="Päis Märk"/>
    <w:basedOn w:val="Liguvaikefont"/>
    <w:link w:val="Pis"/>
    <w:uiPriority w:val="99"/>
    <w:rsid w:val="00736838"/>
  </w:style>
  <w:style w:type="paragraph" w:styleId="Jalus">
    <w:name w:val="footer"/>
    <w:basedOn w:val="Normaallaad"/>
    <w:link w:val="JalusMrk"/>
    <w:uiPriority w:val="99"/>
    <w:unhideWhenUsed/>
    <w:rsid w:val="00736838"/>
    <w:pPr>
      <w:tabs>
        <w:tab w:val="center" w:pos="4536"/>
        <w:tab w:val="right" w:pos="9072"/>
      </w:tabs>
    </w:pPr>
  </w:style>
  <w:style w:type="character" w:customStyle="1" w:styleId="JalusMrk">
    <w:name w:val="Jalus Märk"/>
    <w:basedOn w:val="Liguvaikefont"/>
    <w:link w:val="Jalus"/>
    <w:uiPriority w:val="99"/>
    <w:rsid w:val="00736838"/>
  </w:style>
  <w:style w:type="paragraph" w:styleId="Loendilik">
    <w:name w:val="List Paragraph"/>
    <w:basedOn w:val="Normaallaad"/>
    <w:uiPriority w:val="34"/>
    <w:qFormat/>
    <w:rsid w:val="002D5C43"/>
    <w:pPr>
      <w:ind w:left="720"/>
      <w:contextualSpacing/>
    </w:pPr>
  </w:style>
  <w:style w:type="table" w:styleId="Kontuurtabel">
    <w:name w:val="Table Grid"/>
    <w:basedOn w:val="Normaaltabel"/>
    <w:uiPriority w:val="59"/>
    <w:rsid w:val="00353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465D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96793">
      <w:bodyDiv w:val="1"/>
      <w:marLeft w:val="0"/>
      <w:marRight w:val="0"/>
      <w:marTop w:val="0"/>
      <w:marBottom w:val="0"/>
      <w:divBdr>
        <w:top w:val="none" w:sz="0" w:space="0" w:color="auto"/>
        <w:left w:val="none" w:sz="0" w:space="0" w:color="auto"/>
        <w:bottom w:val="none" w:sz="0" w:space="0" w:color="auto"/>
        <w:right w:val="none" w:sz="0" w:space="0" w:color="auto"/>
      </w:divBdr>
    </w:div>
    <w:div w:id="340621898">
      <w:bodyDiv w:val="1"/>
      <w:marLeft w:val="0"/>
      <w:marRight w:val="0"/>
      <w:marTop w:val="0"/>
      <w:marBottom w:val="0"/>
      <w:divBdr>
        <w:top w:val="none" w:sz="0" w:space="0" w:color="auto"/>
        <w:left w:val="none" w:sz="0" w:space="0" w:color="auto"/>
        <w:bottom w:val="none" w:sz="0" w:space="0" w:color="auto"/>
        <w:right w:val="none" w:sz="0" w:space="0" w:color="auto"/>
      </w:divBdr>
    </w:div>
    <w:div w:id="341132666">
      <w:bodyDiv w:val="1"/>
      <w:marLeft w:val="0"/>
      <w:marRight w:val="0"/>
      <w:marTop w:val="0"/>
      <w:marBottom w:val="0"/>
      <w:divBdr>
        <w:top w:val="none" w:sz="0" w:space="0" w:color="auto"/>
        <w:left w:val="none" w:sz="0" w:space="0" w:color="auto"/>
        <w:bottom w:val="none" w:sz="0" w:space="0" w:color="auto"/>
        <w:right w:val="none" w:sz="0" w:space="0" w:color="auto"/>
      </w:divBdr>
    </w:div>
    <w:div w:id="466818360">
      <w:bodyDiv w:val="1"/>
      <w:marLeft w:val="0"/>
      <w:marRight w:val="0"/>
      <w:marTop w:val="0"/>
      <w:marBottom w:val="0"/>
      <w:divBdr>
        <w:top w:val="none" w:sz="0" w:space="0" w:color="auto"/>
        <w:left w:val="none" w:sz="0" w:space="0" w:color="auto"/>
        <w:bottom w:val="none" w:sz="0" w:space="0" w:color="auto"/>
        <w:right w:val="none" w:sz="0" w:space="0" w:color="auto"/>
      </w:divBdr>
    </w:div>
    <w:div w:id="1026518808">
      <w:bodyDiv w:val="1"/>
      <w:marLeft w:val="0"/>
      <w:marRight w:val="0"/>
      <w:marTop w:val="0"/>
      <w:marBottom w:val="0"/>
      <w:divBdr>
        <w:top w:val="none" w:sz="0" w:space="0" w:color="auto"/>
        <w:left w:val="none" w:sz="0" w:space="0" w:color="auto"/>
        <w:bottom w:val="none" w:sz="0" w:space="0" w:color="auto"/>
        <w:right w:val="none" w:sz="0" w:space="0" w:color="auto"/>
      </w:divBdr>
    </w:div>
    <w:div w:id="1082798971">
      <w:bodyDiv w:val="1"/>
      <w:marLeft w:val="0"/>
      <w:marRight w:val="0"/>
      <w:marTop w:val="0"/>
      <w:marBottom w:val="0"/>
      <w:divBdr>
        <w:top w:val="none" w:sz="0" w:space="0" w:color="auto"/>
        <w:left w:val="none" w:sz="0" w:space="0" w:color="auto"/>
        <w:bottom w:val="none" w:sz="0" w:space="0" w:color="auto"/>
        <w:right w:val="none" w:sz="0" w:space="0" w:color="auto"/>
      </w:divBdr>
    </w:div>
    <w:div w:id="1183930770">
      <w:bodyDiv w:val="1"/>
      <w:marLeft w:val="0"/>
      <w:marRight w:val="0"/>
      <w:marTop w:val="0"/>
      <w:marBottom w:val="0"/>
      <w:divBdr>
        <w:top w:val="none" w:sz="0" w:space="0" w:color="auto"/>
        <w:left w:val="none" w:sz="0" w:space="0" w:color="auto"/>
        <w:bottom w:val="none" w:sz="0" w:space="0" w:color="auto"/>
        <w:right w:val="none" w:sz="0" w:space="0" w:color="auto"/>
      </w:divBdr>
    </w:div>
    <w:div w:id="1359771603">
      <w:bodyDiv w:val="1"/>
      <w:marLeft w:val="0"/>
      <w:marRight w:val="0"/>
      <w:marTop w:val="0"/>
      <w:marBottom w:val="0"/>
      <w:divBdr>
        <w:top w:val="none" w:sz="0" w:space="0" w:color="auto"/>
        <w:left w:val="none" w:sz="0" w:space="0" w:color="auto"/>
        <w:bottom w:val="none" w:sz="0" w:space="0" w:color="auto"/>
        <w:right w:val="none" w:sz="0" w:space="0" w:color="auto"/>
      </w:divBdr>
    </w:div>
    <w:div w:id="1917936096">
      <w:bodyDiv w:val="1"/>
      <w:marLeft w:val="0"/>
      <w:marRight w:val="0"/>
      <w:marTop w:val="0"/>
      <w:marBottom w:val="0"/>
      <w:divBdr>
        <w:top w:val="none" w:sz="0" w:space="0" w:color="auto"/>
        <w:left w:val="none" w:sz="0" w:space="0" w:color="auto"/>
        <w:bottom w:val="none" w:sz="0" w:space="0" w:color="auto"/>
        <w:right w:val="none" w:sz="0" w:space="0" w:color="auto"/>
      </w:divBdr>
    </w:div>
    <w:div w:id="1978605950">
      <w:bodyDiv w:val="1"/>
      <w:marLeft w:val="0"/>
      <w:marRight w:val="0"/>
      <w:marTop w:val="0"/>
      <w:marBottom w:val="0"/>
      <w:divBdr>
        <w:top w:val="none" w:sz="0" w:space="0" w:color="auto"/>
        <w:left w:val="none" w:sz="0" w:space="0" w:color="auto"/>
        <w:bottom w:val="none" w:sz="0" w:space="0" w:color="auto"/>
        <w:right w:val="none" w:sz="0" w:space="0" w:color="auto"/>
      </w:divBdr>
    </w:div>
    <w:div w:id="198334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mtupartnerid.eu"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MARJAN\Partnerid\taotlejate%20uuring_ab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ocuments\MARJAN\Partnerid\taotlejate%20uuring_abi.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ocuments\MARJAN\Partnerid\taotlejate%20uuring_ab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ocuments\MARJAN\Partnerid\taotlejate%20uuring_ab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MARJAN\Partnerid\taotlejate%20uuring_ab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MARJAN\Partnerid\taotlejate%20uuring_ab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MARJAN\Partnerid\taotlejate%20uuring_ab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cuments\MARJAN\Partnerid\taotlejate%20uuring_ab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cuments\MARJAN\Partnerid\taotlejate%20uuring_ab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ocuments\MARJAN\Partnerid\taotlejate%20uuring_ab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ocuments\MARJAN\Partnerid\taotlejate%20uuring_ab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ocuments\MARJAN\Partnerid\taotlejate%20uuring_ab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Kui oluline on Teie jaoks liikmelisus MTÜ-s Partnerid?</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Sheet1!$B$6:$D$6</c:f>
              <c:strCache>
                <c:ptCount val="3"/>
                <c:pt idx="0">
                  <c:v>väga oluline</c:v>
                </c:pt>
                <c:pt idx="1">
                  <c:v>pigem oluline</c:v>
                </c:pt>
                <c:pt idx="2">
                  <c:v>mitte eriti oluline</c:v>
                </c:pt>
              </c:strCache>
            </c:strRef>
          </c:cat>
          <c:val>
            <c:numRef>
              <c:f>Sheet1!$B$7:$D$7</c:f>
              <c:numCache>
                <c:formatCode>General</c:formatCode>
                <c:ptCount val="3"/>
                <c:pt idx="0">
                  <c:v>11</c:v>
                </c:pt>
                <c:pt idx="1">
                  <c:v>9</c:v>
                </c:pt>
                <c:pt idx="2">
                  <c:v>3</c:v>
                </c:pt>
              </c:numCache>
            </c:numRef>
          </c:val>
          <c:extLst>
            <c:ext xmlns:c16="http://schemas.microsoft.com/office/drawing/2014/chart" uri="{C3380CC4-5D6E-409C-BE32-E72D297353CC}">
              <c16:uniqueId val="{00000000-76B4-40F5-907F-B9B0ACAA00B9}"/>
            </c:ext>
          </c:extLst>
        </c:ser>
        <c:dLbls>
          <c:showLegendKey val="0"/>
          <c:showVal val="0"/>
          <c:showCatName val="0"/>
          <c:showSerName val="0"/>
          <c:showPercent val="1"/>
          <c:showBubbleSize val="0"/>
          <c:showLeaderLines val="1"/>
        </c:dLbls>
      </c:pie3DChart>
    </c:plotArea>
    <c:legend>
      <c:legendPos val="b"/>
      <c:overlay val="0"/>
    </c:legend>
    <c:plotVisOnly val="1"/>
    <c:dispBlanksAs val="gap"/>
    <c:showDLblsOverMax val="0"/>
  </c:chart>
  <c:txPr>
    <a:bodyPr/>
    <a:lstStyle/>
    <a:p>
      <a:pPr>
        <a:defRPr sz="800"/>
      </a:pPr>
      <a:endParaRPr lang="et-EE"/>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a:t>Rahulolu taotluste menetlemise protsessiga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Sheet1!$C$32:$G$32</c:f>
              <c:strCache>
                <c:ptCount val="5"/>
                <c:pt idx="0">
                  <c:v>väga rahul</c:v>
                </c:pt>
                <c:pt idx="1">
                  <c:v>pigem olen rahul</c:v>
                </c:pt>
                <c:pt idx="2">
                  <c:v>pigem ei ole rahul</c:v>
                </c:pt>
                <c:pt idx="3">
                  <c:v>ei ole üldse rahul</c:v>
                </c:pt>
                <c:pt idx="4">
                  <c:v>ei oska vastata</c:v>
                </c:pt>
              </c:strCache>
            </c:strRef>
          </c:cat>
          <c:val>
            <c:numRef>
              <c:f>Sheet1!$C$33:$G$33</c:f>
              <c:numCache>
                <c:formatCode>General</c:formatCode>
                <c:ptCount val="5"/>
                <c:pt idx="0">
                  <c:v>10</c:v>
                </c:pt>
                <c:pt idx="1">
                  <c:v>16</c:v>
                </c:pt>
                <c:pt idx="2">
                  <c:v>2</c:v>
                </c:pt>
                <c:pt idx="3">
                  <c:v>0</c:v>
                </c:pt>
                <c:pt idx="4">
                  <c:v>2</c:v>
                </c:pt>
              </c:numCache>
            </c:numRef>
          </c:val>
          <c:extLst>
            <c:ext xmlns:c16="http://schemas.microsoft.com/office/drawing/2014/chart" uri="{C3380CC4-5D6E-409C-BE32-E72D297353CC}">
              <c16:uniqueId val="{00000000-417B-4B41-A38A-A8260C3C75C6}"/>
            </c:ext>
          </c:extLst>
        </c:ser>
        <c:dLbls>
          <c:showLegendKey val="0"/>
          <c:showVal val="0"/>
          <c:showCatName val="0"/>
          <c:showSerName val="0"/>
          <c:showPercent val="1"/>
          <c:showBubbleSize val="0"/>
          <c:showLeaderLines val="1"/>
        </c:dLbls>
      </c:pie3DChart>
    </c:plotArea>
    <c:legend>
      <c:legendPos val="b"/>
      <c:overlay val="0"/>
    </c:legend>
    <c:plotVisOnly val="1"/>
    <c:dispBlanksAs val="gap"/>
    <c:showDLblsOverMax val="0"/>
  </c:chart>
  <c:txPr>
    <a:bodyPr/>
    <a:lstStyle/>
    <a:p>
      <a:pPr>
        <a:defRPr sz="800"/>
      </a:pPr>
      <a:endParaRPr lang="et-EE"/>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a:t>Rahulolu projekti kuludeklaratsioonide esitamise protsessiga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Sheet1!$C$35:$G$35</c:f>
              <c:strCache>
                <c:ptCount val="5"/>
                <c:pt idx="0">
                  <c:v>väga rahul</c:v>
                </c:pt>
                <c:pt idx="1">
                  <c:v>pigem olen rahul</c:v>
                </c:pt>
                <c:pt idx="2">
                  <c:v>pigem ei ole rahul</c:v>
                </c:pt>
                <c:pt idx="3">
                  <c:v>ei ole üldse rahul</c:v>
                </c:pt>
                <c:pt idx="4">
                  <c:v>ei oska vastata</c:v>
                </c:pt>
              </c:strCache>
            </c:strRef>
          </c:cat>
          <c:val>
            <c:numRef>
              <c:f>Sheet1!$C$36:$G$36</c:f>
              <c:numCache>
                <c:formatCode>General</c:formatCode>
                <c:ptCount val="5"/>
                <c:pt idx="0">
                  <c:v>11</c:v>
                </c:pt>
                <c:pt idx="1">
                  <c:v>15</c:v>
                </c:pt>
                <c:pt idx="2">
                  <c:v>1</c:v>
                </c:pt>
                <c:pt idx="3">
                  <c:v>1</c:v>
                </c:pt>
                <c:pt idx="4">
                  <c:v>2</c:v>
                </c:pt>
              </c:numCache>
            </c:numRef>
          </c:val>
          <c:extLst>
            <c:ext xmlns:c16="http://schemas.microsoft.com/office/drawing/2014/chart" uri="{C3380CC4-5D6E-409C-BE32-E72D297353CC}">
              <c16:uniqueId val="{00000000-FEC8-4F71-B374-FDBD98C52A0F}"/>
            </c:ext>
          </c:extLst>
        </c:ser>
        <c:dLbls>
          <c:showLegendKey val="0"/>
          <c:showVal val="0"/>
          <c:showCatName val="0"/>
          <c:showSerName val="0"/>
          <c:showPercent val="1"/>
          <c:showBubbleSize val="0"/>
          <c:showLeaderLines val="1"/>
        </c:dLbls>
      </c:pie3DChart>
    </c:plotArea>
    <c:legend>
      <c:legendPos val="b"/>
      <c:overlay val="0"/>
    </c:legend>
    <c:plotVisOnly val="1"/>
    <c:dispBlanksAs val="gap"/>
    <c:showDLblsOverMax val="0"/>
  </c:chart>
  <c:txPr>
    <a:bodyPr/>
    <a:lstStyle/>
    <a:p>
      <a:pPr>
        <a:defRPr sz="800"/>
      </a:pPr>
      <a:endParaRPr lang="et-EE"/>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1"/>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Sheet1!$B$39:$B$41</c:f>
              <c:strCache>
                <c:ptCount val="3"/>
                <c:pt idx="0">
                  <c:v>Taotlemine</c:v>
                </c:pt>
                <c:pt idx="1">
                  <c:v>Menetlemine</c:v>
                </c:pt>
                <c:pt idx="2">
                  <c:v>Deklareerimine</c:v>
                </c:pt>
              </c:strCache>
            </c:strRef>
          </c:cat>
          <c:val>
            <c:numRef>
              <c:f>Sheet1!$C$39:$C$41</c:f>
              <c:numCache>
                <c:formatCode>0%</c:formatCode>
                <c:ptCount val="3"/>
                <c:pt idx="0">
                  <c:v>0.77</c:v>
                </c:pt>
                <c:pt idx="1">
                  <c:v>0.86</c:v>
                </c:pt>
                <c:pt idx="2">
                  <c:v>0.87</c:v>
                </c:pt>
              </c:numCache>
            </c:numRef>
          </c:val>
          <c:extLst>
            <c:ext xmlns:c16="http://schemas.microsoft.com/office/drawing/2014/chart" uri="{C3380CC4-5D6E-409C-BE32-E72D297353CC}">
              <c16:uniqueId val="{00000000-6D79-435C-905F-B557AE9ADFBB}"/>
            </c:ext>
          </c:extLst>
        </c:ser>
        <c:dLbls>
          <c:showLegendKey val="0"/>
          <c:showVal val="1"/>
          <c:showCatName val="0"/>
          <c:showSerName val="0"/>
          <c:showPercent val="0"/>
          <c:showBubbleSize val="0"/>
        </c:dLbls>
        <c:gapWidth val="75"/>
        <c:axId val="130769664"/>
        <c:axId val="130771200"/>
      </c:barChart>
      <c:catAx>
        <c:axId val="130769664"/>
        <c:scaling>
          <c:orientation val="minMax"/>
        </c:scaling>
        <c:delete val="0"/>
        <c:axPos val="b"/>
        <c:numFmt formatCode="General" sourceLinked="0"/>
        <c:majorTickMark val="none"/>
        <c:minorTickMark val="none"/>
        <c:tickLblPos val="nextTo"/>
        <c:crossAx val="130771200"/>
        <c:crosses val="autoZero"/>
        <c:auto val="1"/>
        <c:lblAlgn val="ctr"/>
        <c:lblOffset val="100"/>
        <c:noMultiLvlLbl val="0"/>
      </c:catAx>
      <c:valAx>
        <c:axId val="130771200"/>
        <c:scaling>
          <c:orientation val="minMax"/>
        </c:scaling>
        <c:delete val="0"/>
        <c:axPos val="l"/>
        <c:numFmt formatCode="0%" sourceLinked="1"/>
        <c:majorTickMark val="none"/>
        <c:minorTickMark val="none"/>
        <c:tickLblPos val="nextTo"/>
        <c:crossAx val="130769664"/>
        <c:crosses val="autoZero"/>
        <c:crossBetween val="between"/>
      </c:valAx>
    </c:plotArea>
    <c:plotVisOnly val="1"/>
    <c:dispBlanksAs val="gap"/>
    <c:showDLblsOverMax val="0"/>
  </c:chart>
  <c:txPr>
    <a:bodyPr/>
    <a:lstStyle/>
    <a:p>
      <a:pPr>
        <a:defRPr sz="800"/>
      </a:pPr>
      <a:endParaRPr lang="et-E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Kas soovitaksite MTÜ Partnerid liikmelisust teistele piirkonna elanikele?</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Sheet1!$C$9:$D$9</c:f>
              <c:strCache>
                <c:ptCount val="2"/>
                <c:pt idx="0">
                  <c:v>jah</c:v>
                </c:pt>
                <c:pt idx="1">
                  <c:v>ei oska vastata</c:v>
                </c:pt>
              </c:strCache>
            </c:strRef>
          </c:cat>
          <c:val>
            <c:numRef>
              <c:f>Sheet1!$C$10:$D$10</c:f>
              <c:numCache>
                <c:formatCode>General</c:formatCode>
                <c:ptCount val="2"/>
                <c:pt idx="0">
                  <c:v>20</c:v>
                </c:pt>
                <c:pt idx="1">
                  <c:v>3</c:v>
                </c:pt>
              </c:numCache>
            </c:numRef>
          </c:val>
          <c:extLst>
            <c:ext xmlns:c16="http://schemas.microsoft.com/office/drawing/2014/chart" uri="{C3380CC4-5D6E-409C-BE32-E72D297353CC}">
              <c16:uniqueId val="{00000000-B979-40C2-A70A-9B5BB438E5E3}"/>
            </c:ext>
          </c:extLst>
        </c:ser>
        <c:dLbls>
          <c:showLegendKey val="0"/>
          <c:showVal val="0"/>
          <c:showCatName val="0"/>
          <c:showSerName val="0"/>
          <c:showPercent val="1"/>
          <c:showBubbleSize val="0"/>
          <c:showLeaderLines val="1"/>
        </c:dLbls>
      </c:pie3DChart>
    </c:plotArea>
    <c:legend>
      <c:legendPos val="b"/>
      <c:overlay val="0"/>
    </c:legend>
    <c:plotVisOnly val="1"/>
    <c:dispBlanksAs val="gap"/>
    <c:showDLblsOverMax val="0"/>
  </c:chart>
  <c:txPr>
    <a:bodyPr/>
    <a:lstStyle/>
    <a:p>
      <a:pPr>
        <a:defRPr sz="800"/>
      </a:pPr>
      <a:endParaRPr lang="et-E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Rahulolu MTÜ Partnerid tegevusega üldiselt</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Sheet1!$C$11:$E$11</c:f>
              <c:strCache>
                <c:ptCount val="3"/>
                <c:pt idx="0">
                  <c:v>väga rahul</c:v>
                </c:pt>
                <c:pt idx="1">
                  <c:v>pigem olen rahul</c:v>
                </c:pt>
                <c:pt idx="2">
                  <c:v>ei ole üldse rahul</c:v>
                </c:pt>
              </c:strCache>
            </c:strRef>
          </c:cat>
          <c:val>
            <c:numRef>
              <c:f>Sheet1!$C$12:$E$12</c:f>
              <c:numCache>
                <c:formatCode>General</c:formatCode>
                <c:ptCount val="3"/>
                <c:pt idx="0">
                  <c:v>12</c:v>
                </c:pt>
                <c:pt idx="1">
                  <c:v>17</c:v>
                </c:pt>
                <c:pt idx="2">
                  <c:v>1</c:v>
                </c:pt>
              </c:numCache>
            </c:numRef>
          </c:val>
          <c:extLst>
            <c:ext xmlns:c16="http://schemas.microsoft.com/office/drawing/2014/chart" uri="{C3380CC4-5D6E-409C-BE32-E72D297353CC}">
              <c16:uniqueId val="{00000000-8EDD-4208-A19C-C02568124C52}"/>
            </c:ext>
          </c:extLst>
        </c:ser>
        <c:dLbls>
          <c:showLegendKey val="0"/>
          <c:showVal val="0"/>
          <c:showCatName val="0"/>
          <c:showSerName val="0"/>
          <c:showPercent val="1"/>
          <c:showBubbleSize val="0"/>
          <c:showLeaderLines val="1"/>
        </c:dLbls>
      </c:pie3DChart>
    </c:plotArea>
    <c:legend>
      <c:legendPos val="b"/>
      <c:overlay val="0"/>
    </c:legend>
    <c:plotVisOnly val="1"/>
    <c:dispBlanksAs val="gap"/>
    <c:showDLblsOverMax val="0"/>
  </c:chart>
  <c:txPr>
    <a:bodyPr/>
    <a:lstStyle/>
    <a:p>
      <a:pPr>
        <a:defRPr sz="800"/>
      </a:pPr>
      <a:endParaRPr lang="et-E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a:t>Rahulolu MTÜ Partnerid juhtimise ja töökorraldusega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Sheet1!$C$14:$H$14</c:f>
              <c:strCache>
                <c:ptCount val="6"/>
                <c:pt idx="0">
                  <c:v>suurepärane</c:v>
                </c:pt>
                <c:pt idx="1">
                  <c:v>hea</c:v>
                </c:pt>
                <c:pt idx="2">
                  <c:v>rahuldav</c:v>
                </c:pt>
                <c:pt idx="3">
                  <c:v>halb</c:v>
                </c:pt>
                <c:pt idx="4">
                  <c:v>väga halb</c:v>
                </c:pt>
                <c:pt idx="5">
                  <c:v>ei oska vastata</c:v>
                </c:pt>
              </c:strCache>
            </c:strRef>
          </c:cat>
          <c:val>
            <c:numRef>
              <c:f>Sheet1!$C$15:$H$15</c:f>
              <c:numCache>
                <c:formatCode>General</c:formatCode>
                <c:ptCount val="6"/>
                <c:pt idx="0">
                  <c:v>12</c:v>
                </c:pt>
                <c:pt idx="1">
                  <c:v>11</c:v>
                </c:pt>
                <c:pt idx="2">
                  <c:v>5</c:v>
                </c:pt>
                <c:pt idx="3">
                  <c:v>1</c:v>
                </c:pt>
                <c:pt idx="5">
                  <c:v>1</c:v>
                </c:pt>
              </c:numCache>
            </c:numRef>
          </c:val>
          <c:extLst>
            <c:ext xmlns:c16="http://schemas.microsoft.com/office/drawing/2014/chart" uri="{C3380CC4-5D6E-409C-BE32-E72D297353CC}">
              <c16:uniqueId val="{00000000-5D2D-46E7-A246-6DF049BE1FE2}"/>
            </c:ext>
          </c:extLst>
        </c:ser>
        <c:dLbls>
          <c:showLegendKey val="0"/>
          <c:showVal val="0"/>
          <c:showCatName val="0"/>
          <c:showSerName val="0"/>
          <c:showPercent val="1"/>
          <c:showBubbleSize val="0"/>
          <c:showLeaderLines val="1"/>
        </c:dLbls>
      </c:pie3DChart>
    </c:plotArea>
    <c:legend>
      <c:legendPos val="b"/>
      <c:overlay val="0"/>
    </c:legend>
    <c:plotVisOnly val="1"/>
    <c:dispBlanksAs val="gap"/>
    <c:showDLblsOverMax val="0"/>
  </c:chart>
  <c:txPr>
    <a:bodyPr/>
    <a:lstStyle/>
    <a:p>
      <a:pPr>
        <a:defRPr sz="800"/>
      </a:pPr>
      <a:endParaRPr lang="et-E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a:t>Rahulolu MTÜ Partnerid poolt pakutavate teenustega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Sheet1!$C$17:$E$17</c:f>
              <c:strCache>
                <c:ptCount val="3"/>
                <c:pt idx="0">
                  <c:v>väga rahul</c:v>
                </c:pt>
                <c:pt idx="1">
                  <c:v>pigem olen rahul</c:v>
                </c:pt>
                <c:pt idx="2">
                  <c:v>ei oska vastata</c:v>
                </c:pt>
              </c:strCache>
            </c:strRef>
          </c:cat>
          <c:val>
            <c:numRef>
              <c:f>Sheet1!$C$18:$E$18</c:f>
              <c:numCache>
                <c:formatCode>General</c:formatCode>
                <c:ptCount val="3"/>
                <c:pt idx="0">
                  <c:v>14</c:v>
                </c:pt>
                <c:pt idx="1">
                  <c:v>13</c:v>
                </c:pt>
                <c:pt idx="2">
                  <c:v>3</c:v>
                </c:pt>
              </c:numCache>
            </c:numRef>
          </c:val>
          <c:extLst>
            <c:ext xmlns:c16="http://schemas.microsoft.com/office/drawing/2014/chart" uri="{C3380CC4-5D6E-409C-BE32-E72D297353CC}">
              <c16:uniqueId val="{00000000-3629-4C5B-963D-35F2A2219ED8}"/>
            </c:ext>
          </c:extLst>
        </c:ser>
        <c:dLbls>
          <c:showLegendKey val="0"/>
          <c:showVal val="0"/>
          <c:showCatName val="0"/>
          <c:showSerName val="0"/>
          <c:showPercent val="1"/>
          <c:showBubbleSize val="0"/>
          <c:showLeaderLines val="1"/>
        </c:dLbls>
      </c:pie3DChart>
    </c:plotArea>
    <c:legend>
      <c:legendPos val="b"/>
      <c:overlay val="0"/>
    </c:legend>
    <c:plotVisOnly val="1"/>
    <c:dispBlanksAs val="gap"/>
    <c:showDLblsOverMax val="0"/>
  </c:chart>
  <c:txPr>
    <a:bodyPr/>
    <a:lstStyle/>
    <a:p>
      <a:pPr>
        <a:defRPr sz="800"/>
      </a:pPr>
      <a:endParaRPr lang="et-EE"/>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a:t>Rahulolu info liikumisega üldiselt</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Sheet1!$C$20:$E$20</c:f>
              <c:strCache>
                <c:ptCount val="3"/>
                <c:pt idx="0">
                  <c:v>väga rahul</c:v>
                </c:pt>
                <c:pt idx="1">
                  <c:v>pigem olen rahul</c:v>
                </c:pt>
                <c:pt idx="2">
                  <c:v>pigem ei ole rahul</c:v>
                </c:pt>
              </c:strCache>
            </c:strRef>
          </c:cat>
          <c:val>
            <c:numRef>
              <c:f>Sheet1!$C$21:$E$21</c:f>
              <c:numCache>
                <c:formatCode>General</c:formatCode>
                <c:ptCount val="3"/>
                <c:pt idx="0">
                  <c:v>10</c:v>
                </c:pt>
                <c:pt idx="1">
                  <c:v>18</c:v>
                </c:pt>
                <c:pt idx="2">
                  <c:v>2</c:v>
                </c:pt>
              </c:numCache>
            </c:numRef>
          </c:val>
          <c:extLst>
            <c:ext xmlns:c16="http://schemas.microsoft.com/office/drawing/2014/chart" uri="{C3380CC4-5D6E-409C-BE32-E72D297353CC}">
              <c16:uniqueId val="{00000000-80FB-49E8-9F52-169C76828D5E}"/>
            </c:ext>
          </c:extLst>
        </c:ser>
        <c:dLbls>
          <c:showLegendKey val="0"/>
          <c:showVal val="0"/>
          <c:showCatName val="0"/>
          <c:showSerName val="0"/>
          <c:showPercent val="1"/>
          <c:showBubbleSize val="0"/>
          <c:showLeaderLines val="1"/>
        </c:dLbls>
      </c:pie3DChart>
    </c:plotArea>
    <c:legend>
      <c:legendPos val="b"/>
      <c:overlay val="0"/>
    </c:legend>
    <c:plotVisOnly val="1"/>
    <c:dispBlanksAs val="gap"/>
    <c:showDLblsOverMax val="0"/>
  </c:chart>
  <c:txPr>
    <a:bodyPr/>
    <a:lstStyle/>
    <a:p>
      <a:pPr>
        <a:defRPr sz="800"/>
      </a:pPr>
      <a:endParaRPr lang="et-EE"/>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a:t>Rahulolu kodulehel edastatud uudiste ja info sisukusega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Sheet1!$C$23:$F$23</c:f>
              <c:strCache>
                <c:ptCount val="4"/>
                <c:pt idx="0">
                  <c:v>väga rahul</c:v>
                </c:pt>
                <c:pt idx="1">
                  <c:v>pigem olen rahul</c:v>
                </c:pt>
                <c:pt idx="2">
                  <c:v>pigem ei ole rahul</c:v>
                </c:pt>
                <c:pt idx="3">
                  <c:v>ei oska vastata</c:v>
                </c:pt>
              </c:strCache>
            </c:strRef>
          </c:cat>
          <c:val>
            <c:numRef>
              <c:f>Sheet1!$C$24:$F$24</c:f>
              <c:numCache>
                <c:formatCode>General</c:formatCode>
                <c:ptCount val="4"/>
                <c:pt idx="0">
                  <c:v>10</c:v>
                </c:pt>
                <c:pt idx="1">
                  <c:v>15</c:v>
                </c:pt>
                <c:pt idx="2">
                  <c:v>3</c:v>
                </c:pt>
                <c:pt idx="3">
                  <c:v>2</c:v>
                </c:pt>
              </c:numCache>
            </c:numRef>
          </c:val>
          <c:extLst>
            <c:ext xmlns:c16="http://schemas.microsoft.com/office/drawing/2014/chart" uri="{C3380CC4-5D6E-409C-BE32-E72D297353CC}">
              <c16:uniqueId val="{00000000-FCCC-40C0-ACDC-CCBB66ED2DA4}"/>
            </c:ext>
          </c:extLst>
        </c:ser>
        <c:dLbls>
          <c:showLegendKey val="0"/>
          <c:showVal val="0"/>
          <c:showCatName val="0"/>
          <c:showSerName val="0"/>
          <c:showPercent val="1"/>
          <c:showBubbleSize val="0"/>
          <c:showLeaderLines val="1"/>
        </c:dLbls>
      </c:pie3DChart>
    </c:plotArea>
    <c:legend>
      <c:legendPos val="b"/>
      <c:overlay val="0"/>
    </c:legend>
    <c:plotVisOnly val="1"/>
    <c:dispBlanksAs val="gap"/>
    <c:showDLblsOverMax val="0"/>
  </c:chart>
  <c:txPr>
    <a:bodyPr/>
    <a:lstStyle/>
    <a:p>
      <a:pPr>
        <a:defRPr sz="800"/>
      </a:pPr>
      <a:endParaRPr lang="et-EE"/>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a:t>Rahulolu Leader-strateegia eelmise perioodi meetmetega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Sheet1!$C$26:$F$26</c:f>
              <c:strCache>
                <c:ptCount val="4"/>
                <c:pt idx="0">
                  <c:v>väga rahul</c:v>
                </c:pt>
                <c:pt idx="1">
                  <c:v>pigem olen rahul</c:v>
                </c:pt>
                <c:pt idx="2">
                  <c:v>pigem ei ole rahul</c:v>
                </c:pt>
                <c:pt idx="3">
                  <c:v>ei oska vastata</c:v>
                </c:pt>
              </c:strCache>
            </c:strRef>
          </c:cat>
          <c:val>
            <c:numRef>
              <c:f>Sheet1!$C$27:$F$27</c:f>
              <c:numCache>
                <c:formatCode>General</c:formatCode>
                <c:ptCount val="4"/>
                <c:pt idx="0">
                  <c:v>11</c:v>
                </c:pt>
                <c:pt idx="1">
                  <c:v>15</c:v>
                </c:pt>
                <c:pt idx="2">
                  <c:v>1</c:v>
                </c:pt>
                <c:pt idx="3">
                  <c:v>3</c:v>
                </c:pt>
              </c:numCache>
            </c:numRef>
          </c:val>
          <c:extLst>
            <c:ext xmlns:c16="http://schemas.microsoft.com/office/drawing/2014/chart" uri="{C3380CC4-5D6E-409C-BE32-E72D297353CC}">
              <c16:uniqueId val="{00000000-C997-49E6-B1C6-32531EFBF066}"/>
            </c:ext>
          </c:extLst>
        </c:ser>
        <c:dLbls>
          <c:showLegendKey val="0"/>
          <c:showVal val="0"/>
          <c:showCatName val="0"/>
          <c:showSerName val="0"/>
          <c:showPercent val="1"/>
          <c:showBubbleSize val="0"/>
          <c:showLeaderLines val="1"/>
        </c:dLbls>
      </c:pie3DChart>
    </c:plotArea>
    <c:legend>
      <c:legendPos val="b"/>
      <c:overlay val="0"/>
    </c:legend>
    <c:plotVisOnly val="1"/>
    <c:dispBlanksAs val="gap"/>
    <c:showDLblsOverMax val="0"/>
  </c:chart>
  <c:txPr>
    <a:bodyPr/>
    <a:lstStyle/>
    <a:p>
      <a:pPr>
        <a:defRPr sz="800"/>
      </a:pPr>
      <a:endParaRPr lang="et-EE"/>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a:t>Rahulolu taotlemise protsessiga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Sheet1!$C$29:$G$29</c:f>
              <c:strCache>
                <c:ptCount val="5"/>
                <c:pt idx="0">
                  <c:v>väga rahul</c:v>
                </c:pt>
                <c:pt idx="1">
                  <c:v>pigem olen rahul</c:v>
                </c:pt>
                <c:pt idx="2">
                  <c:v>pigem ei ole rahul</c:v>
                </c:pt>
                <c:pt idx="3">
                  <c:v>ei ole üldse rahul</c:v>
                </c:pt>
                <c:pt idx="4">
                  <c:v>ei oska vastata</c:v>
                </c:pt>
              </c:strCache>
            </c:strRef>
          </c:cat>
          <c:val>
            <c:numRef>
              <c:f>Sheet1!$C$30:$G$30</c:f>
              <c:numCache>
                <c:formatCode>General</c:formatCode>
                <c:ptCount val="5"/>
                <c:pt idx="0">
                  <c:v>12</c:v>
                </c:pt>
                <c:pt idx="1">
                  <c:v>11</c:v>
                </c:pt>
                <c:pt idx="2">
                  <c:v>1</c:v>
                </c:pt>
                <c:pt idx="3">
                  <c:v>2</c:v>
                </c:pt>
                <c:pt idx="4">
                  <c:v>4</c:v>
                </c:pt>
              </c:numCache>
            </c:numRef>
          </c:val>
          <c:extLst>
            <c:ext xmlns:c16="http://schemas.microsoft.com/office/drawing/2014/chart" uri="{C3380CC4-5D6E-409C-BE32-E72D297353CC}">
              <c16:uniqueId val="{00000000-2D6D-4375-AB60-14882D86E1E5}"/>
            </c:ext>
          </c:extLst>
        </c:ser>
        <c:dLbls>
          <c:showLegendKey val="0"/>
          <c:showVal val="0"/>
          <c:showCatName val="0"/>
          <c:showSerName val="0"/>
          <c:showPercent val="1"/>
          <c:showBubbleSize val="0"/>
          <c:showLeaderLines val="1"/>
        </c:dLbls>
      </c:pie3DChart>
    </c:plotArea>
    <c:legend>
      <c:legendPos val="b"/>
      <c:overlay val="0"/>
    </c:legend>
    <c:plotVisOnly val="1"/>
    <c:dispBlanksAs val="gap"/>
    <c:showDLblsOverMax val="0"/>
  </c:chart>
  <c:txPr>
    <a:bodyPr/>
    <a:lstStyle/>
    <a:p>
      <a:pPr>
        <a:defRPr sz="800"/>
      </a:pPr>
      <a:endParaRPr lang="et-EE"/>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F145F-F47D-4B6C-B216-7C987895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1635</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mtypartnerid@outlook.com</cp:lastModifiedBy>
  <cp:revision>2</cp:revision>
  <dcterms:created xsi:type="dcterms:W3CDTF">2021-01-11T07:39:00Z</dcterms:created>
  <dcterms:modified xsi:type="dcterms:W3CDTF">2021-01-11T07:39:00Z</dcterms:modified>
</cp:coreProperties>
</file>