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7A71" w14:textId="77777777" w:rsidR="00315264" w:rsidRDefault="00B25998" w:rsidP="006E320E">
      <w:pPr>
        <w:pStyle w:val="Vahedet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  <w:t>Kinnitatud</w:t>
      </w:r>
    </w:p>
    <w:p w14:paraId="6C1A36D6" w14:textId="77777777" w:rsidR="00EE51DB" w:rsidRDefault="006E320E" w:rsidP="006E320E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EE51DB">
        <w:t xml:space="preserve"> MTÜ Partnerid juhatuse otsusega</w:t>
      </w:r>
      <w:r>
        <w:t xml:space="preserve">  </w:t>
      </w:r>
    </w:p>
    <w:p w14:paraId="44B69E43" w14:textId="6C2D8EB4" w:rsidR="006E320E" w:rsidRPr="001A018D" w:rsidRDefault="006E320E" w:rsidP="006E320E">
      <w:pPr>
        <w:pStyle w:val="Vahedeta"/>
      </w:pPr>
      <w:r w:rsidRPr="001A018D">
        <w:t xml:space="preserve">                                                                                                     </w:t>
      </w:r>
      <w:r w:rsidR="009A652E">
        <w:t>1</w:t>
      </w:r>
      <w:r w:rsidR="00D15B87">
        <w:t>.</w:t>
      </w:r>
      <w:r w:rsidR="00DC50E1">
        <w:t xml:space="preserve">november </w:t>
      </w:r>
      <w:r w:rsidR="00EF7BFB">
        <w:t>202</w:t>
      </w:r>
      <w:r w:rsidR="0030083B">
        <w:t>4</w:t>
      </w:r>
      <w:r w:rsidR="00EF7BFB">
        <w:t>.a.</w:t>
      </w:r>
    </w:p>
    <w:p w14:paraId="2CE2472F" w14:textId="77777777" w:rsidR="006E320E" w:rsidRDefault="006E320E" w:rsidP="006E320E">
      <w:pPr>
        <w:pStyle w:val="Vahedeta"/>
      </w:pPr>
    </w:p>
    <w:p w14:paraId="7FD19D8D" w14:textId="77777777" w:rsidR="00EE51DB" w:rsidRPr="00F23E84" w:rsidRDefault="00EE51DB" w:rsidP="00DA36A0">
      <w:pPr>
        <w:pStyle w:val="Vahedeta"/>
        <w:jc w:val="center"/>
        <w:rPr>
          <w:b/>
          <w:sz w:val="28"/>
          <w:szCs w:val="28"/>
        </w:rPr>
      </w:pPr>
      <w:r w:rsidRPr="0030083B">
        <w:rPr>
          <w:b/>
          <w:sz w:val="28"/>
          <w:szCs w:val="28"/>
        </w:rPr>
        <w:t>MTÜ PARTNERID</w:t>
      </w:r>
    </w:p>
    <w:p w14:paraId="2796355E" w14:textId="557D196C" w:rsidR="00F23E84" w:rsidRDefault="00DC50E1" w:rsidP="00DA36A0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ESF+ </w:t>
      </w:r>
      <w:r w:rsidR="00DB2C4E">
        <w:rPr>
          <w:b/>
          <w:sz w:val="28"/>
          <w:szCs w:val="28"/>
        </w:rPr>
        <w:t>MINI</w:t>
      </w:r>
      <w:r w:rsidR="00EE51DB" w:rsidRPr="00F23E84">
        <w:rPr>
          <w:b/>
          <w:sz w:val="28"/>
          <w:szCs w:val="28"/>
        </w:rPr>
        <w:t>PROJEKTI</w:t>
      </w:r>
      <w:r w:rsidR="007A764E">
        <w:rPr>
          <w:b/>
          <w:sz w:val="28"/>
          <w:szCs w:val="28"/>
        </w:rPr>
        <w:t xml:space="preserve">TOETUSE </w:t>
      </w:r>
      <w:r w:rsidR="00EE51DB" w:rsidRPr="00F23E84">
        <w:rPr>
          <w:b/>
          <w:sz w:val="28"/>
          <w:szCs w:val="28"/>
        </w:rPr>
        <w:t>TAOTLUSTE MENETLEMISE,</w:t>
      </w:r>
    </w:p>
    <w:p w14:paraId="4B9483C2" w14:textId="568FA3A6" w:rsidR="004F52D3" w:rsidRDefault="00616960" w:rsidP="004F52D3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HINDAMIS</w:t>
      </w:r>
      <w:r w:rsidR="00764F47">
        <w:rPr>
          <w:b/>
          <w:sz w:val="28"/>
          <w:szCs w:val="28"/>
        </w:rPr>
        <w:t>E</w:t>
      </w:r>
      <w:r w:rsidR="0025591D">
        <w:rPr>
          <w:b/>
          <w:sz w:val="28"/>
          <w:szCs w:val="28"/>
        </w:rPr>
        <w:t>,</w:t>
      </w:r>
      <w:r w:rsidR="004F52D3">
        <w:rPr>
          <w:b/>
          <w:sz w:val="28"/>
          <w:szCs w:val="28"/>
        </w:rPr>
        <w:t xml:space="preserve"> </w:t>
      </w:r>
      <w:r w:rsidR="00F23E84">
        <w:rPr>
          <w:b/>
          <w:sz w:val="28"/>
          <w:szCs w:val="28"/>
        </w:rPr>
        <w:t xml:space="preserve">PAREMUSJÄRJESTUSE KOOSTAMISE </w:t>
      </w:r>
      <w:r w:rsidR="0025591D">
        <w:rPr>
          <w:b/>
          <w:sz w:val="28"/>
          <w:szCs w:val="28"/>
        </w:rPr>
        <w:t>NING PROJEKTIDE ELLUVIIMISE</w:t>
      </w:r>
    </w:p>
    <w:p w14:paraId="748C995C" w14:textId="6DDB3302" w:rsidR="00EE51DB" w:rsidRDefault="004F52D3" w:rsidP="004F52D3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TÖÖ</w:t>
      </w:r>
      <w:r w:rsidR="00F23E84">
        <w:rPr>
          <w:b/>
          <w:sz w:val="28"/>
          <w:szCs w:val="28"/>
        </w:rPr>
        <w:t>KORD</w:t>
      </w:r>
    </w:p>
    <w:p w14:paraId="50E45F39" w14:textId="77777777" w:rsidR="00F23E84" w:rsidRDefault="00F23E84" w:rsidP="00DA36A0">
      <w:pPr>
        <w:jc w:val="center"/>
        <w:rPr>
          <w:b/>
          <w:sz w:val="28"/>
          <w:szCs w:val="28"/>
        </w:rPr>
      </w:pPr>
    </w:p>
    <w:p w14:paraId="2D9978C1" w14:textId="77777777" w:rsidR="00DC50E1" w:rsidRDefault="007A764E" w:rsidP="007A764E">
      <w:pPr>
        <w:pStyle w:val="Vahedeta"/>
        <w:jc w:val="both"/>
      </w:pPr>
      <w:r>
        <w:t xml:space="preserve">Töökord sätestab MTÜ Partnerid </w:t>
      </w:r>
      <w:r w:rsidR="003B2DE3">
        <w:t>Ühisstrateegia (EAFRD ja ESF+)</w:t>
      </w:r>
      <w:r w:rsidR="0030083B">
        <w:t xml:space="preserve"> 2023-2027</w:t>
      </w:r>
      <w:r>
        <w:t xml:space="preserve"> meetme</w:t>
      </w:r>
      <w:r w:rsidR="003B2DE3">
        <w:t>te</w:t>
      </w:r>
      <w:r>
        <w:t xml:space="preserve"> raames antava </w:t>
      </w:r>
      <w:r w:rsidR="00DC50E1">
        <w:t>mini</w:t>
      </w:r>
      <w:r>
        <w:t xml:space="preserve">projektitoetuse taotluste dokumentide menetlemisega seotud toimingud. Lisaks käesolevale korrale </w:t>
      </w:r>
      <w:r w:rsidR="00A1432D">
        <w:t>lähtub ühing</w:t>
      </w:r>
      <w:r w:rsidR="00DC50E1">
        <w:t xml:space="preserve"> järgmistest õigusaktidest:</w:t>
      </w:r>
    </w:p>
    <w:p w14:paraId="48A85AE1" w14:textId="66ABA139" w:rsidR="00176128" w:rsidRDefault="00DC50E1" w:rsidP="00176128">
      <w:pPr>
        <w:pStyle w:val="Vahedeta"/>
        <w:numPr>
          <w:ilvl w:val="0"/>
          <w:numId w:val="36"/>
        </w:numPr>
        <w:jc w:val="both"/>
      </w:pPr>
      <w:r>
        <w:t xml:space="preserve">Vabariigi valitsuse 12.08.2024 määrus „Perioodi 2021–2027 Euroopa Liidu </w:t>
      </w:r>
      <w:r w:rsidR="00176128">
        <w:t xml:space="preserve">ühtekuuluvus-ja </w:t>
      </w:r>
      <w:r>
        <w:t xml:space="preserve"> siseturvalisuspoliitika fondide rakenduskavade vahendite andmise</w:t>
      </w:r>
      <w:r w:rsidR="00176128">
        <w:t xml:space="preserve"> ja</w:t>
      </w:r>
    </w:p>
    <w:p w14:paraId="335D4F0D" w14:textId="11F8970A" w:rsidR="00DC50E1" w:rsidRDefault="00176128" w:rsidP="00176128">
      <w:pPr>
        <w:pStyle w:val="Vahedeta"/>
        <w:ind w:left="720"/>
        <w:jc w:val="both"/>
      </w:pPr>
      <w:r>
        <w:t xml:space="preserve">kasutamise </w:t>
      </w:r>
      <w:r w:rsidR="00DC50E1">
        <w:t>üldised tingimused“</w:t>
      </w:r>
    </w:p>
    <w:p w14:paraId="31FD4C52" w14:textId="324E1C49" w:rsidR="00DC50E1" w:rsidRDefault="00DC50E1" w:rsidP="00176128">
      <w:pPr>
        <w:pStyle w:val="Vahedeta"/>
        <w:numPr>
          <w:ilvl w:val="0"/>
          <w:numId w:val="36"/>
        </w:numPr>
      </w:pPr>
      <w:r w:rsidRPr="00DC50E1">
        <w:t>Euroopa Liidu ühise põllumajanduspoliitika rakendamise seadus(ELÜPS)</w:t>
      </w:r>
    </w:p>
    <w:p w14:paraId="1DAE875C" w14:textId="57987B48" w:rsidR="00DC50E1" w:rsidRDefault="00DC50E1" w:rsidP="00176128">
      <w:pPr>
        <w:pStyle w:val="Vahedeta"/>
        <w:numPr>
          <w:ilvl w:val="0"/>
          <w:numId w:val="36"/>
        </w:numPr>
      </w:pPr>
      <w:r>
        <w:t>Sotsiaalkaitseministri määrus 04.08.2023 nr 44 „Kogukonna juhitud kohaliku arengu</w:t>
      </w:r>
    </w:p>
    <w:p w14:paraId="4B8B9289" w14:textId="0FBE56BF" w:rsidR="00DC50E1" w:rsidRDefault="00176128" w:rsidP="00176128">
      <w:pPr>
        <w:pStyle w:val="Vahedeta"/>
      </w:pPr>
      <w:r>
        <w:t xml:space="preserve">            </w:t>
      </w:r>
      <w:r w:rsidR="00DC50E1">
        <w:t>toetuse andmise tingimused ja kord“</w:t>
      </w:r>
    </w:p>
    <w:p w14:paraId="375FCAEF" w14:textId="2FF04D33" w:rsidR="00DC50E1" w:rsidRDefault="00DC50E1" w:rsidP="00176128">
      <w:pPr>
        <w:pStyle w:val="Vahedeta"/>
        <w:numPr>
          <w:ilvl w:val="0"/>
          <w:numId w:val="36"/>
        </w:numPr>
      </w:pPr>
      <w:r>
        <w:t xml:space="preserve"> Regionaalministri määrus 30.05.2023 nr 29 „LEADERi kohaliku arengu strateegia 2023–2027 rakendamine“</w:t>
      </w:r>
    </w:p>
    <w:p w14:paraId="1DE341DF" w14:textId="3F48A10D" w:rsidR="00DC50E1" w:rsidRDefault="00DC50E1" w:rsidP="00176128">
      <w:pPr>
        <w:pStyle w:val="Vahedeta"/>
        <w:numPr>
          <w:ilvl w:val="0"/>
          <w:numId w:val="36"/>
        </w:numPr>
      </w:pPr>
      <w:r>
        <w:t>Haldusmenetluse seadus (HMS)</w:t>
      </w:r>
    </w:p>
    <w:p w14:paraId="12E1A383" w14:textId="25D08452" w:rsidR="00DC50E1" w:rsidRDefault="00DC50E1" w:rsidP="00176128">
      <w:pPr>
        <w:pStyle w:val="Vahedeta"/>
        <w:numPr>
          <w:ilvl w:val="0"/>
          <w:numId w:val="36"/>
        </w:numPr>
      </w:pPr>
      <w:r>
        <w:t>Mittetulundusühingute seadus</w:t>
      </w:r>
    </w:p>
    <w:p w14:paraId="4A4C8CBD" w14:textId="12AF543A" w:rsidR="00176128" w:rsidRDefault="00176128" w:rsidP="00176128">
      <w:pPr>
        <w:pStyle w:val="Vahedeta"/>
        <w:numPr>
          <w:ilvl w:val="0"/>
          <w:numId w:val="36"/>
        </w:numPr>
      </w:pPr>
      <w:r>
        <w:t>MTÜ Partnerid põhikiri</w:t>
      </w:r>
    </w:p>
    <w:p w14:paraId="139B2CDB" w14:textId="77777777" w:rsidR="00176128" w:rsidRDefault="007A764E" w:rsidP="00176128">
      <w:pPr>
        <w:pStyle w:val="Vahedeta"/>
        <w:numPr>
          <w:ilvl w:val="0"/>
          <w:numId w:val="36"/>
        </w:numPr>
        <w:jc w:val="both"/>
      </w:pPr>
      <w:r>
        <w:t xml:space="preserve">MTÜ Partnerid </w:t>
      </w:r>
      <w:r w:rsidR="00EF7BFB">
        <w:t xml:space="preserve">2023-2027 </w:t>
      </w:r>
      <w:r w:rsidR="0030083B">
        <w:t>ühis</w:t>
      </w:r>
      <w:r>
        <w:t>strateegi</w:t>
      </w:r>
      <w:r w:rsidR="00176128">
        <w:t>a</w:t>
      </w:r>
    </w:p>
    <w:p w14:paraId="6425F0D6" w14:textId="07286894" w:rsidR="007A764E" w:rsidRDefault="007A764E" w:rsidP="00176128">
      <w:pPr>
        <w:pStyle w:val="Vahedeta"/>
        <w:numPr>
          <w:ilvl w:val="0"/>
          <w:numId w:val="36"/>
        </w:numPr>
        <w:jc w:val="both"/>
      </w:pPr>
      <w:r>
        <w:t>MTÜ Partnerid</w:t>
      </w:r>
      <w:r w:rsidR="0030083B">
        <w:t xml:space="preserve"> juhatuse</w:t>
      </w:r>
      <w:r w:rsidR="002C58A2">
        <w:t>/üldkoosoleku otsused</w:t>
      </w:r>
      <w:r>
        <w:t>.</w:t>
      </w:r>
    </w:p>
    <w:p w14:paraId="3E7BF656" w14:textId="7E15B2CE" w:rsidR="00176128" w:rsidRPr="00176128" w:rsidRDefault="00176128" w:rsidP="00176128">
      <w:pPr>
        <w:pStyle w:val="Vahedeta"/>
        <w:numPr>
          <w:ilvl w:val="0"/>
          <w:numId w:val="36"/>
        </w:numPr>
        <w:jc w:val="both"/>
      </w:pPr>
      <w:r>
        <w:t>Meede 5.1 Sotsiaalne toimetulek meetmeleht ja hindamiskriteeriumid</w:t>
      </w:r>
    </w:p>
    <w:p w14:paraId="1E95277F" w14:textId="77777777" w:rsidR="007A764E" w:rsidRPr="007A764E" w:rsidRDefault="007A764E" w:rsidP="007A764E">
      <w:pPr>
        <w:pStyle w:val="Vahedeta"/>
        <w:jc w:val="both"/>
      </w:pPr>
    </w:p>
    <w:p w14:paraId="5B19003D" w14:textId="7F7FF462" w:rsidR="00EE51DB" w:rsidRDefault="00B026AC" w:rsidP="006E320E">
      <w:pPr>
        <w:pStyle w:val="Loendilik"/>
        <w:numPr>
          <w:ilvl w:val="0"/>
          <w:numId w:val="3"/>
        </w:numPr>
        <w:rPr>
          <w:b/>
        </w:rPr>
      </w:pPr>
      <w:r>
        <w:rPr>
          <w:b/>
        </w:rPr>
        <w:t>Tegevuspiirkond</w:t>
      </w:r>
    </w:p>
    <w:p w14:paraId="2D42296E" w14:textId="7EEEAAC1" w:rsidR="00B026AC" w:rsidRDefault="00B026AC" w:rsidP="00B026AC">
      <w:pPr>
        <w:pStyle w:val="Loendilik"/>
        <w:rPr>
          <w:bCs/>
        </w:rPr>
      </w:pPr>
      <w:r>
        <w:rPr>
          <w:bCs/>
        </w:rPr>
        <w:t>MTÜ Partnerid tegevuspiirkonnaks on:</w:t>
      </w:r>
    </w:p>
    <w:p w14:paraId="64D3F016" w14:textId="2435A90B" w:rsidR="00B026AC" w:rsidRDefault="00B026AC" w:rsidP="00B026AC">
      <w:pPr>
        <w:pStyle w:val="Loendilik"/>
        <w:numPr>
          <w:ilvl w:val="0"/>
          <w:numId w:val="37"/>
        </w:numPr>
        <w:rPr>
          <w:bCs/>
        </w:rPr>
      </w:pPr>
      <w:r>
        <w:rPr>
          <w:bCs/>
        </w:rPr>
        <w:t>Haljala vald (v.a. endise Vihula valla ala);</w:t>
      </w:r>
    </w:p>
    <w:p w14:paraId="36071BE3" w14:textId="231E7B01" w:rsidR="00B026AC" w:rsidRDefault="00B026AC" w:rsidP="00B026AC">
      <w:pPr>
        <w:pStyle w:val="Loendilik"/>
        <w:numPr>
          <w:ilvl w:val="0"/>
          <w:numId w:val="37"/>
        </w:numPr>
        <w:rPr>
          <w:bCs/>
        </w:rPr>
      </w:pPr>
      <w:r>
        <w:rPr>
          <w:bCs/>
        </w:rPr>
        <w:t>Rakvere vald;</w:t>
      </w:r>
    </w:p>
    <w:p w14:paraId="338E6674" w14:textId="2E3B813A" w:rsidR="00B026AC" w:rsidRDefault="00B026AC" w:rsidP="00B026AC">
      <w:pPr>
        <w:pStyle w:val="Loendilik"/>
        <w:numPr>
          <w:ilvl w:val="0"/>
          <w:numId w:val="37"/>
        </w:numPr>
        <w:rPr>
          <w:bCs/>
        </w:rPr>
      </w:pPr>
      <w:r>
        <w:rPr>
          <w:bCs/>
        </w:rPr>
        <w:t>Vinni vald (v.a. endise Rägavere valla ala);</w:t>
      </w:r>
    </w:p>
    <w:p w14:paraId="1E154B96" w14:textId="719F33F3" w:rsidR="00B026AC" w:rsidRDefault="00B026AC" w:rsidP="00B026AC">
      <w:pPr>
        <w:pStyle w:val="Loendilik"/>
        <w:numPr>
          <w:ilvl w:val="0"/>
          <w:numId w:val="37"/>
        </w:numPr>
        <w:rPr>
          <w:bCs/>
        </w:rPr>
      </w:pPr>
      <w:r>
        <w:rPr>
          <w:bCs/>
        </w:rPr>
        <w:t>Viru-Nigula vald (v.a. endise Aseri valla ala)</w:t>
      </w:r>
    </w:p>
    <w:p w14:paraId="1A83AF51" w14:textId="77777777" w:rsidR="00B026AC" w:rsidRDefault="00B026AC" w:rsidP="00B026AC">
      <w:pPr>
        <w:pStyle w:val="Loendilik"/>
        <w:ind w:left="1080"/>
        <w:rPr>
          <w:bCs/>
        </w:rPr>
      </w:pPr>
    </w:p>
    <w:p w14:paraId="692AFA7A" w14:textId="28318CB7" w:rsidR="00C44B9B" w:rsidRPr="00B026AC" w:rsidRDefault="00B026AC" w:rsidP="00B026AC">
      <w:pPr>
        <w:pStyle w:val="Loendilik"/>
        <w:numPr>
          <w:ilvl w:val="0"/>
          <w:numId w:val="3"/>
        </w:numPr>
        <w:rPr>
          <w:b/>
        </w:rPr>
      </w:pPr>
      <w:r>
        <w:rPr>
          <w:b/>
        </w:rPr>
        <w:t>Taotlusvoorud</w:t>
      </w:r>
    </w:p>
    <w:p w14:paraId="30D7FDC0" w14:textId="77777777" w:rsidR="00C44B9B" w:rsidRDefault="00C44B9B" w:rsidP="00BB7767">
      <w:pPr>
        <w:pStyle w:val="Loendilik"/>
        <w:numPr>
          <w:ilvl w:val="1"/>
          <w:numId w:val="3"/>
        </w:numPr>
        <w:jc w:val="both"/>
      </w:pPr>
      <w:r w:rsidRPr="00C44B9B">
        <w:t>Taotlusvoor kuulutataks</w:t>
      </w:r>
      <w:r>
        <w:t>e välja rahaliste vahendite olemasolul vähemalt üks kord aastas.</w:t>
      </w:r>
    </w:p>
    <w:p w14:paraId="692E8A03" w14:textId="5921CFFE" w:rsidR="00EE51DB" w:rsidRPr="00BB7767" w:rsidRDefault="00EE51DB" w:rsidP="00BB7767">
      <w:pPr>
        <w:pStyle w:val="Loendilik"/>
        <w:numPr>
          <w:ilvl w:val="1"/>
          <w:numId w:val="3"/>
        </w:numPr>
        <w:jc w:val="both"/>
      </w:pPr>
      <w:r>
        <w:t xml:space="preserve">MTÜ Partnerid tegevjuht </w:t>
      </w:r>
      <w:r w:rsidR="00A1432D" w:rsidRPr="004F52D3">
        <w:t>(edaspidi tegevjuht)</w:t>
      </w:r>
      <w:r w:rsidR="00A1432D">
        <w:t xml:space="preserve"> </w:t>
      </w:r>
      <w:r w:rsidRPr="00BB7767">
        <w:rPr>
          <w:rFonts w:ascii="Times-Roman" w:hAnsi="Times-Roman" w:cs="Times-Roman"/>
          <w:szCs w:val="24"/>
        </w:rPr>
        <w:t>avalikustab tegevuspiirkonna elanikele kättesaadavas</w:t>
      </w:r>
      <w:r w:rsidR="0018603A" w:rsidRPr="00BB7767">
        <w:rPr>
          <w:rFonts w:ascii="Times-Roman" w:hAnsi="Times-Roman" w:cs="Times-Roman"/>
          <w:szCs w:val="24"/>
        </w:rPr>
        <w:t xml:space="preserve"> väljaandes</w:t>
      </w:r>
      <w:r w:rsidR="00DA36A0" w:rsidRPr="00BB7767">
        <w:rPr>
          <w:rFonts w:ascii="Times-Roman" w:hAnsi="Times-Roman" w:cs="Times-Roman"/>
          <w:szCs w:val="24"/>
        </w:rPr>
        <w:t xml:space="preserve"> (maakonna lehes), MTÜ Partnerid</w:t>
      </w:r>
      <w:r w:rsidRPr="00BB7767">
        <w:rPr>
          <w:rFonts w:ascii="Times-Roman" w:hAnsi="Times-Roman" w:cs="Times-Roman"/>
          <w:szCs w:val="24"/>
        </w:rPr>
        <w:t xml:space="preserve"> veebilehel </w:t>
      </w:r>
      <w:hyperlink r:id="rId8" w:history="1">
        <w:r w:rsidR="00A7253B" w:rsidRPr="00BB7767">
          <w:rPr>
            <w:rStyle w:val="Hperlink"/>
            <w:rFonts w:ascii="Times-Roman" w:hAnsi="Times-Roman" w:cs="Times-Roman"/>
            <w:szCs w:val="24"/>
          </w:rPr>
          <w:t>www.mtupartnerid.eu</w:t>
        </w:r>
      </w:hyperlink>
      <w:r w:rsidR="00A7253B" w:rsidRPr="00BB7767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 xml:space="preserve">ja </w:t>
      </w:r>
      <w:r w:rsidR="00F64C32" w:rsidRPr="004F52D3">
        <w:rPr>
          <w:rFonts w:ascii="Times-Roman" w:hAnsi="Times-Roman" w:cs="Times-Roman"/>
          <w:szCs w:val="24"/>
        </w:rPr>
        <w:t xml:space="preserve">edastab </w:t>
      </w:r>
      <w:r w:rsidRPr="004F52D3">
        <w:rPr>
          <w:rFonts w:ascii="Times-Roman" w:hAnsi="Times-Roman" w:cs="Times-Roman"/>
          <w:szCs w:val="24"/>
        </w:rPr>
        <w:t>KOV-ide veebilehtedel</w:t>
      </w:r>
      <w:r w:rsidR="00F64C32" w:rsidRPr="004F52D3">
        <w:rPr>
          <w:rFonts w:ascii="Times-Roman" w:hAnsi="Times-Roman" w:cs="Times-Roman"/>
          <w:szCs w:val="24"/>
        </w:rPr>
        <w:t xml:space="preserve"> avaldamiseks</w:t>
      </w:r>
      <w:r w:rsidRPr="00BB7767">
        <w:rPr>
          <w:rFonts w:ascii="Times-Roman" w:hAnsi="Times-Roman" w:cs="Times-Roman"/>
          <w:szCs w:val="24"/>
        </w:rPr>
        <w:t xml:space="preserve"> teabe </w:t>
      </w:r>
      <w:r w:rsidR="00B026AC">
        <w:rPr>
          <w:rFonts w:ascii="Times-Roman" w:hAnsi="Times-Roman" w:cs="Times-Roman"/>
          <w:szCs w:val="24"/>
        </w:rPr>
        <w:t>mini</w:t>
      </w:r>
      <w:r w:rsidRPr="00BB7767">
        <w:rPr>
          <w:rFonts w:ascii="Times-Roman" w:hAnsi="Times-Roman" w:cs="Times-Roman"/>
          <w:szCs w:val="24"/>
        </w:rPr>
        <w:t>projektitaotluste vastuvõtu tähtaja</w:t>
      </w:r>
      <w:r w:rsidR="00EF7BFB">
        <w:rPr>
          <w:rFonts w:ascii="Times-Roman" w:hAnsi="Times-Roman" w:cs="Times-Roman"/>
          <w:szCs w:val="24"/>
        </w:rPr>
        <w:t>, toetatav</w:t>
      </w:r>
      <w:r w:rsidR="00EF7BFB" w:rsidRPr="0030083B">
        <w:rPr>
          <w:rFonts w:ascii="Times-Roman" w:hAnsi="Times-Roman" w:cs="Times-Roman"/>
          <w:szCs w:val="24"/>
        </w:rPr>
        <w:t>a</w:t>
      </w:r>
      <w:r w:rsidR="0030083B" w:rsidRPr="00B026AC">
        <w:rPr>
          <w:rFonts w:ascii="Times-Roman" w:hAnsi="Times-Roman" w:cs="Times-Roman"/>
          <w:szCs w:val="24"/>
        </w:rPr>
        <w:t>te</w:t>
      </w:r>
      <w:r w:rsidR="00EF7BFB">
        <w:rPr>
          <w:rFonts w:ascii="Times-Roman" w:hAnsi="Times-Roman" w:cs="Times-Roman"/>
          <w:szCs w:val="24"/>
        </w:rPr>
        <w:t xml:space="preserve"> tegevus</w:t>
      </w:r>
      <w:r w:rsidR="0030083B" w:rsidRPr="00B026AC">
        <w:rPr>
          <w:rFonts w:ascii="Times-Roman" w:hAnsi="Times-Roman" w:cs="Times-Roman"/>
          <w:szCs w:val="24"/>
        </w:rPr>
        <w:t>te</w:t>
      </w:r>
      <w:r w:rsidR="00EF7BFB">
        <w:rPr>
          <w:rFonts w:ascii="Times-Roman" w:hAnsi="Times-Roman" w:cs="Times-Roman"/>
          <w:szCs w:val="24"/>
        </w:rPr>
        <w:t xml:space="preserve">, eelarve </w:t>
      </w:r>
      <w:r w:rsidRPr="00BB7767">
        <w:rPr>
          <w:rFonts w:ascii="Times-Roman" w:hAnsi="Times-Roman" w:cs="Times-Roman"/>
          <w:szCs w:val="24"/>
        </w:rPr>
        <w:t xml:space="preserve"> ja </w:t>
      </w:r>
      <w:r w:rsidR="00B026AC">
        <w:rPr>
          <w:rFonts w:ascii="Times-Roman" w:hAnsi="Times-Roman" w:cs="Times-Roman"/>
          <w:szCs w:val="24"/>
        </w:rPr>
        <w:lastRenderedPageBreak/>
        <w:t>mini</w:t>
      </w:r>
      <w:r w:rsidRPr="00BB7767">
        <w:rPr>
          <w:rFonts w:ascii="Times-Roman" w:hAnsi="Times-Roman" w:cs="Times-Roman"/>
          <w:szCs w:val="24"/>
        </w:rPr>
        <w:t>projektitaotlus</w:t>
      </w:r>
      <w:r w:rsidR="00DA36A0" w:rsidRPr="00BB7767">
        <w:rPr>
          <w:rFonts w:ascii="Times-Roman" w:hAnsi="Times-Roman" w:cs="Times-Roman"/>
          <w:szCs w:val="24"/>
        </w:rPr>
        <w:t>t</w:t>
      </w:r>
      <w:r w:rsidRPr="00BB7767">
        <w:rPr>
          <w:rFonts w:ascii="Times-Roman" w:hAnsi="Times-Roman" w:cs="Times-Roman"/>
          <w:szCs w:val="24"/>
        </w:rPr>
        <w:t xml:space="preserve">e hindamise tähtaja kohta vähemalt </w:t>
      </w:r>
      <w:r w:rsidR="00EF7BFB" w:rsidRPr="00B13EFB">
        <w:rPr>
          <w:rFonts w:ascii="Times-Roman" w:hAnsi="Times-Roman" w:cs="Times-Roman"/>
          <w:szCs w:val="24"/>
        </w:rPr>
        <w:t>20 tööpäeva</w:t>
      </w:r>
      <w:r w:rsidRPr="00B13EFB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>enne projektitaotluste vastuvõtu tähtaja algust.</w:t>
      </w:r>
    </w:p>
    <w:p w14:paraId="39717812" w14:textId="2E6052AA" w:rsidR="00EE51DB" w:rsidRPr="00BB7767" w:rsidRDefault="00EE51DB" w:rsidP="00BB7767">
      <w:pPr>
        <w:pStyle w:val="Loendilik"/>
        <w:numPr>
          <w:ilvl w:val="1"/>
          <w:numId w:val="3"/>
        </w:numPr>
        <w:jc w:val="both"/>
      </w:pPr>
      <w:r w:rsidRPr="00BB7767">
        <w:rPr>
          <w:rFonts w:ascii="Times-Roman" w:hAnsi="Times-Roman" w:cs="Times-Roman"/>
          <w:szCs w:val="24"/>
        </w:rPr>
        <w:t xml:space="preserve">Tegevjuht avalikustab tegevuspiirkonna elanikele </w:t>
      </w:r>
      <w:r w:rsidR="00DA36A0" w:rsidRPr="00BB7767">
        <w:rPr>
          <w:rFonts w:ascii="Times-Roman" w:hAnsi="Times-Roman" w:cs="Times-Roman"/>
          <w:szCs w:val="24"/>
        </w:rPr>
        <w:t>MTÜ Partnerid</w:t>
      </w:r>
      <w:r w:rsidRPr="00BB7767">
        <w:rPr>
          <w:rFonts w:ascii="Times-Roman" w:hAnsi="Times-Roman" w:cs="Times-Roman"/>
          <w:szCs w:val="24"/>
        </w:rPr>
        <w:t xml:space="preserve"> veebilehel </w:t>
      </w:r>
      <w:r w:rsidR="00EF7BFB" w:rsidRPr="00B13EFB">
        <w:rPr>
          <w:rFonts w:ascii="Times-Roman" w:hAnsi="Times-Roman" w:cs="Times-Roman"/>
          <w:szCs w:val="24"/>
        </w:rPr>
        <w:t>vähemalt 20 tööpäeva</w:t>
      </w:r>
      <w:r w:rsidRPr="00B13EFB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 xml:space="preserve">enne </w:t>
      </w:r>
      <w:r w:rsidR="00B026AC">
        <w:rPr>
          <w:rFonts w:ascii="Times-Roman" w:hAnsi="Times-Roman" w:cs="Times-Roman"/>
          <w:szCs w:val="24"/>
        </w:rPr>
        <w:t>mini</w:t>
      </w:r>
      <w:r w:rsidRPr="00BB7767">
        <w:rPr>
          <w:rFonts w:ascii="Times-Roman" w:hAnsi="Times-Roman" w:cs="Times-Roman"/>
          <w:szCs w:val="24"/>
        </w:rPr>
        <w:t>projektitaotluste vastuvõtu algust</w:t>
      </w:r>
      <w:r w:rsidR="002C58A2">
        <w:rPr>
          <w:rFonts w:ascii="Times-Roman" w:hAnsi="Times-Roman" w:cs="Times-Roman"/>
          <w:szCs w:val="24"/>
        </w:rPr>
        <w:t xml:space="preserve"> taotluse vormi, juhendi ning</w:t>
      </w:r>
      <w:r w:rsidRPr="00BB7767">
        <w:rPr>
          <w:rFonts w:ascii="Times-Roman" w:hAnsi="Times-Roman" w:cs="Times-Roman"/>
          <w:szCs w:val="24"/>
        </w:rPr>
        <w:t xml:space="preserve"> teabe  hindamiskriteeriumite ja hindamise korra, sealhulgas </w:t>
      </w:r>
      <w:r w:rsidR="00DA36A0" w:rsidRPr="00BB7767">
        <w:rPr>
          <w:rFonts w:ascii="Times-Roman" w:hAnsi="Times-Roman" w:cs="Times-Roman"/>
          <w:szCs w:val="24"/>
        </w:rPr>
        <w:t xml:space="preserve">info </w:t>
      </w:r>
      <w:r w:rsidR="00B026AC">
        <w:rPr>
          <w:rFonts w:ascii="Times-Roman" w:hAnsi="Times-Roman" w:cs="Times-Roman"/>
          <w:szCs w:val="24"/>
        </w:rPr>
        <w:t>mini</w:t>
      </w:r>
      <w:r w:rsidRPr="00BB7767">
        <w:rPr>
          <w:rFonts w:ascii="Times-Roman" w:hAnsi="Times-Roman" w:cs="Times-Roman"/>
          <w:szCs w:val="24"/>
        </w:rPr>
        <w:t xml:space="preserve">projektitaotluste paremusjärjestuse koostamise korra kohta, mille järgi hindab </w:t>
      </w:r>
      <w:r w:rsidR="00A7253B" w:rsidRPr="00BB7767">
        <w:rPr>
          <w:rFonts w:ascii="Times-Roman" w:hAnsi="Times-Roman" w:cs="Times-Roman"/>
          <w:szCs w:val="24"/>
        </w:rPr>
        <w:t>MTÜ Partnerid</w:t>
      </w:r>
      <w:r w:rsidR="004F52D3">
        <w:rPr>
          <w:rFonts w:ascii="Times-Roman" w:hAnsi="Times-Roman" w:cs="Times-Roman"/>
          <w:szCs w:val="24"/>
        </w:rPr>
        <w:t xml:space="preserve"> hindamiskomisjon</w:t>
      </w:r>
      <w:r w:rsidRPr="00BB7767">
        <w:rPr>
          <w:rFonts w:ascii="Times-Roman" w:hAnsi="Times-Roman" w:cs="Times-Roman"/>
          <w:szCs w:val="24"/>
        </w:rPr>
        <w:t xml:space="preserve"> </w:t>
      </w:r>
      <w:r w:rsidR="00E870BC">
        <w:rPr>
          <w:rFonts w:ascii="Times-Roman" w:hAnsi="Times-Roman" w:cs="Times-Roman"/>
          <w:szCs w:val="24"/>
        </w:rPr>
        <w:t xml:space="preserve"> </w:t>
      </w:r>
      <w:r w:rsidR="00B026AC">
        <w:rPr>
          <w:rFonts w:ascii="Times-Roman" w:hAnsi="Times-Roman" w:cs="Times-Roman"/>
          <w:szCs w:val="24"/>
        </w:rPr>
        <w:t>mini</w:t>
      </w:r>
      <w:r w:rsidRPr="00BB7767">
        <w:rPr>
          <w:rFonts w:ascii="Times-Roman" w:hAnsi="Times-Roman" w:cs="Times-Roman"/>
          <w:szCs w:val="24"/>
        </w:rPr>
        <w:t>projektitaotlusi.</w:t>
      </w:r>
    </w:p>
    <w:p w14:paraId="6FF03AFA" w14:textId="1D91B1FF" w:rsidR="00515311" w:rsidRPr="00515311" w:rsidRDefault="00B026AC" w:rsidP="002C58A2">
      <w:pPr>
        <w:pStyle w:val="Loendilik"/>
        <w:numPr>
          <w:ilvl w:val="1"/>
          <w:numId w:val="3"/>
        </w:numPr>
        <w:jc w:val="both"/>
      </w:pPr>
      <w:r>
        <w:rPr>
          <w:rFonts w:ascii="Times-Roman" w:hAnsi="Times-Roman" w:cs="Times-Roman"/>
          <w:szCs w:val="24"/>
        </w:rPr>
        <w:t>M</w:t>
      </w:r>
      <w:r w:rsidR="0030083B" w:rsidRPr="000E4BD0">
        <w:rPr>
          <w:rFonts w:ascii="Times-Roman" w:hAnsi="Times-Roman" w:cs="Times-Roman"/>
          <w:szCs w:val="24"/>
        </w:rPr>
        <w:t>ini</w:t>
      </w:r>
      <w:r w:rsidR="00FA4B1D" w:rsidRPr="000E4BD0">
        <w:rPr>
          <w:rFonts w:ascii="Times-Roman" w:hAnsi="Times-Roman" w:cs="Times-Roman"/>
          <w:szCs w:val="24"/>
        </w:rPr>
        <w:t xml:space="preserve">projektide </w:t>
      </w:r>
      <w:r w:rsidR="0030083B" w:rsidRPr="000E4BD0">
        <w:rPr>
          <w:rFonts w:ascii="Times-Roman" w:hAnsi="Times-Roman" w:cs="Times-Roman"/>
          <w:szCs w:val="24"/>
        </w:rPr>
        <w:t>taotlusvoor</w:t>
      </w:r>
      <w:r w:rsidR="000F6610" w:rsidRPr="000E4BD0">
        <w:rPr>
          <w:rFonts w:ascii="Times-Roman" w:hAnsi="Times-Roman" w:cs="Times-Roman"/>
          <w:szCs w:val="24"/>
        </w:rPr>
        <w:t xml:space="preserve"> on avatud vähemalt 5</w:t>
      </w:r>
      <w:r w:rsidR="00C44B9B" w:rsidRPr="000E4BD0">
        <w:rPr>
          <w:rFonts w:ascii="Times-Roman" w:hAnsi="Times-Roman" w:cs="Times-Roman"/>
          <w:szCs w:val="24"/>
        </w:rPr>
        <w:t xml:space="preserve"> </w:t>
      </w:r>
      <w:r w:rsidR="000F6610" w:rsidRPr="000E4BD0">
        <w:rPr>
          <w:rFonts w:ascii="Times-Roman" w:hAnsi="Times-Roman" w:cs="Times-Roman"/>
          <w:szCs w:val="24"/>
        </w:rPr>
        <w:t>töö</w:t>
      </w:r>
      <w:r w:rsidR="00C44B9B" w:rsidRPr="000E4BD0">
        <w:rPr>
          <w:rFonts w:ascii="Times-Roman" w:hAnsi="Times-Roman" w:cs="Times-Roman"/>
          <w:szCs w:val="24"/>
        </w:rPr>
        <w:t>päeva</w:t>
      </w:r>
      <w:r>
        <w:rPr>
          <w:rFonts w:ascii="Times-Roman" w:hAnsi="Times-Roman" w:cs="Times-Roman"/>
          <w:szCs w:val="24"/>
        </w:rPr>
        <w:t xml:space="preserve"> ning</w:t>
      </w:r>
      <w:r w:rsidR="003F1CD4" w:rsidRPr="000E4BD0">
        <w:rPr>
          <w:rFonts w:ascii="Times-Roman" w:hAnsi="Times-Roman" w:cs="Times-Roman"/>
          <w:szCs w:val="24"/>
        </w:rPr>
        <w:t xml:space="preserve"> taotluste vastuvõtt lõppeb vooru viimasel päeval</w:t>
      </w:r>
      <w:r w:rsidR="00E13DF7" w:rsidRPr="000E4BD0">
        <w:rPr>
          <w:rFonts w:ascii="Times-Roman" w:hAnsi="Times-Roman" w:cs="Times-Roman"/>
          <w:szCs w:val="24"/>
        </w:rPr>
        <w:t xml:space="preserve"> kell 23.59.</w:t>
      </w:r>
      <w:r w:rsidR="003F1CD4" w:rsidRPr="000E4BD0">
        <w:rPr>
          <w:rFonts w:ascii="Times-Roman" w:hAnsi="Times-Roman" w:cs="Times-Roman"/>
          <w:szCs w:val="24"/>
        </w:rPr>
        <w:t xml:space="preserve"> Hiljem</w:t>
      </w:r>
      <w:r w:rsidR="002C58A2">
        <w:rPr>
          <w:rFonts w:ascii="Times-Roman" w:hAnsi="Times-Roman" w:cs="Times-Roman"/>
          <w:szCs w:val="24"/>
        </w:rPr>
        <w:t xml:space="preserve"> või varem</w:t>
      </w:r>
      <w:r w:rsidR="003F1CD4" w:rsidRPr="000E4BD0">
        <w:rPr>
          <w:rFonts w:ascii="Times-Roman" w:hAnsi="Times-Roman" w:cs="Times-Roman"/>
          <w:szCs w:val="24"/>
        </w:rPr>
        <w:t xml:space="preserve"> esitatud taotlused ei lähe hindamisele. </w:t>
      </w:r>
    </w:p>
    <w:p w14:paraId="30505257" w14:textId="3FA1E76D" w:rsidR="00EC6558" w:rsidRPr="000E4BD0" w:rsidRDefault="0018603A" w:rsidP="002C58A2">
      <w:pPr>
        <w:pStyle w:val="Loendilik"/>
        <w:numPr>
          <w:ilvl w:val="1"/>
          <w:numId w:val="3"/>
        </w:numPr>
        <w:jc w:val="both"/>
      </w:pPr>
      <w:r w:rsidRPr="00515311">
        <w:rPr>
          <w:rFonts w:ascii="Times-Roman" w:hAnsi="Times-Roman" w:cs="Times-Roman"/>
          <w:szCs w:val="24"/>
        </w:rPr>
        <w:t xml:space="preserve">MTÜ Partnerid tegevtöötajad </w:t>
      </w:r>
      <w:r w:rsidR="008E61AF" w:rsidRPr="00515311">
        <w:rPr>
          <w:rFonts w:ascii="Times-Roman" w:hAnsi="Times-Roman" w:cs="Times-Roman"/>
          <w:szCs w:val="24"/>
        </w:rPr>
        <w:t xml:space="preserve">(edaspidi tegevtöötajad) </w:t>
      </w:r>
      <w:r w:rsidRPr="00515311">
        <w:rPr>
          <w:rFonts w:ascii="Times-Roman" w:hAnsi="Times-Roman" w:cs="Times-Roman"/>
          <w:szCs w:val="24"/>
        </w:rPr>
        <w:t>nõustavad taotlejaid</w:t>
      </w:r>
      <w:r w:rsidR="00694F26">
        <w:rPr>
          <w:rFonts w:ascii="Times-Roman" w:hAnsi="Times-Roman" w:cs="Times-Roman"/>
          <w:szCs w:val="24"/>
        </w:rPr>
        <w:t xml:space="preserve"> </w:t>
      </w:r>
      <w:r w:rsidR="00694F26" w:rsidRPr="000E4BD0">
        <w:rPr>
          <w:rFonts w:ascii="Times-Roman" w:hAnsi="Times-Roman" w:cs="Times-Roman"/>
          <w:szCs w:val="24"/>
        </w:rPr>
        <w:t xml:space="preserve">toetatava tegevuse strateegiale ja </w:t>
      </w:r>
      <w:r w:rsidR="002C58A2">
        <w:rPr>
          <w:rFonts w:ascii="Times-Roman" w:hAnsi="Times-Roman" w:cs="Times-Roman"/>
          <w:szCs w:val="24"/>
        </w:rPr>
        <w:t>meetmelehele</w:t>
      </w:r>
      <w:r w:rsidR="00694F26" w:rsidRPr="000E4BD0">
        <w:rPr>
          <w:rFonts w:ascii="Times-Roman" w:hAnsi="Times-Roman" w:cs="Times-Roman"/>
          <w:szCs w:val="24"/>
        </w:rPr>
        <w:t xml:space="preserve"> vastavuse osas MTÜ Partnerid büroos Laada 27 Rakvere eelneval kokkuleppel kella 10.00 – 15.00</w:t>
      </w:r>
      <w:r w:rsidRPr="000E4BD0">
        <w:rPr>
          <w:rFonts w:ascii="Times-Roman" w:hAnsi="Times-Roman" w:cs="Times-Roman"/>
          <w:szCs w:val="24"/>
        </w:rPr>
        <w:t xml:space="preserve"> kuni proj</w:t>
      </w:r>
      <w:r w:rsidR="000D403A" w:rsidRPr="000E4BD0">
        <w:rPr>
          <w:rFonts w:ascii="Times-Roman" w:hAnsi="Times-Roman" w:cs="Times-Roman"/>
          <w:szCs w:val="24"/>
        </w:rPr>
        <w:t>ektitoetuste vastuvõtu alguseni</w:t>
      </w:r>
      <w:r w:rsidR="00EC6558" w:rsidRPr="000E4BD0">
        <w:rPr>
          <w:rFonts w:ascii="Times-Roman" w:hAnsi="Times-Roman" w:cs="Times-Roman"/>
          <w:szCs w:val="24"/>
        </w:rPr>
        <w:t xml:space="preserve"> alljärgnevalt: </w:t>
      </w:r>
      <w:r w:rsidR="00EC6558" w:rsidRPr="002C58A2">
        <w:rPr>
          <w:rFonts w:ascii="Times-Roman" w:hAnsi="Times-Roman" w:cs="Times-Roman"/>
          <w:szCs w:val="24"/>
        </w:rPr>
        <w:t xml:space="preserve">                    </w:t>
      </w:r>
    </w:p>
    <w:p w14:paraId="322B5E9C" w14:textId="3087BD33" w:rsidR="00EC6558" w:rsidRPr="000E4BD0" w:rsidRDefault="00EC6558" w:rsidP="00EC6558">
      <w:pPr>
        <w:pStyle w:val="Loendilik"/>
        <w:numPr>
          <w:ilvl w:val="0"/>
          <w:numId w:val="32"/>
        </w:numPr>
        <w:jc w:val="both"/>
      </w:pPr>
      <w:r w:rsidRPr="000E4BD0">
        <w:t>ESF+ meetme (M 5.1) miniprojektide taotlused – assistent Kristel Pikk</w:t>
      </w:r>
    </w:p>
    <w:p w14:paraId="3C968EFD" w14:textId="407C172F" w:rsidR="0047345E" w:rsidRPr="000E4BD0" w:rsidRDefault="0018603A" w:rsidP="000E4BD0">
      <w:pPr>
        <w:pStyle w:val="Loendilik"/>
        <w:numPr>
          <w:ilvl w:val="0"/>
          <w:numId w:val="32"/>
        </w:numPr>
        <w:jc w:val="both"/>
      </w:pPr>
      <w:r w:rsidRPr="00EC6558">
        <w:rPr>
          <w:rFonts w:ascii="Times-Roman" w:hAnsi="Times-Roman" w:cs="Times-Roman"/>
          <w:szCs w:val="24"/>
        </w:rPr>
        <w:t>Vooru avamise päevast alates enam nõustamist ei toimu.</w:t>
      </w:r>
    </w:p>
    <w:p w14:paraId="1A3F472A" w14:textId="1FF42DC3" w:rsidR="00FA4B1D" w:rsidRPr="004F6B02" w:rsidRDefault="00FA4B1D" w:rsidP="00FA4B1D">
      <w:pPr>
        <w:pStyle w:val="Loendilik"/>
        <w:numPr>
          <w:ilvl w:val="1"/>
          <w:numId w:val="3"/>
        </w:numPr>
        <w:jc w:val="both"/>
      </w:pPr>
      <w:r w:rsidRPr="000E4BD0">
        <w:rPr>
          <w:rFonts w:ascii="Times-Roman" w:hAnsi="Times-Roman" w:cs="Times-Roman"/>
          <w:szCs w:val="24"/>
        </w:rPr>
        <w:t xml:space="preserve">ESF+miniprojektid esitatakse otse MTÜ Partneritele </w:t>
      </w:r>
      <w:hyperlink r:id="rId9" w:history="1">
        <w:r w:rsidR="004F6B02" w:rsidRPr="00552A1A">
          <w:rPr>
            <w:rStyle w:val="Hperlink"/>
            <w:rFonts w:ascii="Times-Roman" w:hAnsi="Times-Roman" w:cs="Times-Roman"/>
            <w:szCs w:val="24"/>
          </w:rPr>
          <w:t>info@mtupartnerid.eu</w:t>
        </w:r>
      </w:hyperlink>
      <w:r w:rsidR="004F6B02">
        <w:rPr>
          <w:rFonts w:ascii="Times-Roman" w:hAnsi="Times-Roman" w:cs="Times-Roman"/>
          <w:szCs w:val="24"/>
        </w:rPr>
        <w:t xml:space="preserve"> </w:t>
      </w:r>
    </w:p>
    <w:p w14:paraId="0D8F5CEE" w14:textId="77777777" w:rsidR="0046139E" w:rsidRPr="004F6B02" w:rsidRDefault="0046139E" w:rsidP="004F6B02">
      <w:pPr>
        <w:pStyle w:val="Loendilik"/>
        <w:ind w:left="1080"/>
        <w:jc w:val="both"/>
      </w:pPr>
    </w:p>
    <w:p w14:paraId="4FECC9B6" w14:textId="77777777" w:rsidR="0046139E" w:rsidRDefault="0046139E" w:rsidP="0046139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77120CA3" w14:textId="760EAB6E" w:rsidR="001928B8" w:rsidRDefault="004F6B02" w:rsidP="004F6B02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4F6B02">
        <w:rPr>
          <w:rFonts w:ascii="Times-Roman" w:hAnsi="Times-Roman" w:cs="Times-Roman"/>
          <w:b/>
          <w:szCs w:val="24"/>
        </w:rPr>
        <w:t>Nõuded minitoetuse taotlejale ja taotlusele</w:t>
      </w:r>
    </w:p>
    <w:p w14:paraId="146A0142" w14:textId="3E745FF2" w:rsidR="004F6B02" w:rsidRPr="004F6B02" w:rsidRDefault="004F6B02" w:rsidP="004F6B02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>
        <w:rPr>
          <w:rFonts w:ascii="Times-Roman" w:hAnsi="Times-Roman" w:cs="Times-Roman"/>
          <w:bCs/>
          <w:szCs w:val="24"/>
        </w:rPr>
        <w:t xml:space="preserve">3.1 </w:t>
      </w:r>
      <w:r w:rsidRPr="004F6B02">
        <w:rPr>
          <w:rFonts w:ascii="Times-Roman" w:hAnsi="Times-Roman" w:cs="Times-Roman"/>
          <w:bCs/>
          <w:szCs w:val="24"/>
        </w:rPr>
        <w:t>Mini</w:t>
      </w:r>
      <w:r>
        <w:rPr>
          <w:rFonts w:ascii="Times-Roman" w:hAnsi="Times-Roman" w:cs="Times-Roman"/>
          <w:bCs/>
          <w:szCs w:val="24"/>
        </w:rPr>
        <w:t>projekti toetuse</w:t>
      </w:r>
      <w:r w:rsidRPr="004F6B02">
        <w:rPr>
          <w:rFonts w:ascii="Times-Roman" w:hAnsi="Times-Roman" w:cs="Times-Roman"/>
          <w:bCs/>
          <w:szCs w:val="24"/>
        </w:rPr>
        <w:t xml:space="preserve"> taotlejaks saavad olla </w:t>
      </w:r>
      <w:r>
        <w:rPr>
          <w:rFonts w:ascii="Times-Roman" w:hAnsi="Times-Roman" w:cs="Times-Roman"/>
          <w:bCs/>
          <w:szCs w:val="24"/>
        </w:rPr>
        <w:t>Partnerite</w:t>
      </w:r>
      <w:r w:rsidRPr="004F6B02">
        <w:rPr>
          <w:rFonts w:ascii="Times-Roman" w:hAnsi="Times-Roman" w:cs="Times-Roman"/>
          <w:bCs/>
          <w:szCs w:val="24"/>
        </w:rPr>
        <w:t xml:space="preserve"> tegevuspiirkonnas tegutsevad MTÜd (sh</w:t>
      </w:r>
      <w:r>
        <w:rPr>
          <w:rFonts w:ascii="Times-Roman" w:hAnsi="Times-Roman" w:cs="Times-Roman"/>
          <w:bCs/>
          <w:szCs w:val="24"/>
        </w:rPr>
        <w:t xml:space="preserve">. </w:t>
      </w:r>
      <w:r w:rsidRPr="004F6B02">
        <w:rPr>
          <w:rFonts w:ascii="Times-Roman" w:hAnsi="Times-Roman" w:cs="Times-Roman"/>
          <w:bCs/>
          <w:szCs w:val="24"/>
        </w:rPr>
        <w:t>kohalik tegevusrühm ise kui on tagatud kohaliku tegevusrühma strateegia rakendamisega seotud</w:t>
      </w:r>
      <w:r>
        <w:rPr>
          <w:rFonts w:ascii="Times-Roman" w:hAnsi="Times-Roman" w:cs="Times-Roman"/>
          <w:bCs/>
          <w:szCs w:val="24"/>
        </w:rPr>
        <w:t xml:space="preserve"> </w:t>
      </w:r>
      <w:r w:rsidRPr="004F6B02">
        <w:rPr>
          <w:rFonts w:ascii="Times-Roman" w:hAnsi="Times-Roman" w:cs="Times-Roman"/>
          <w:bCs/>
          <w:szCs w:val="24"/>
        </w:rPr>
        <w:t>ülesannete ja kohustuste lahusus), sihtasutused, ettevõtjad ning kohalikud</w:t>
      </w:r>
      <w:r>
        <w:rPr>
          <w:rFonts w:ascii="Times-Roman" w:hAnsi="Times-Roman" w:cs="Times-Roman"/>
          <w:bCs/>
          <w:szCs w:val="24"/>
        </w:rPr>
        <w:t xml:space="preserve"> </w:t>
      </w:r>
      <w:r w:rsidRPr="004F6B02">
        <w:rPr>
          <w:rFonts w:ascii="Times-Roman" w:hAnsi="Times-Roman" w:cs="Times-Roman"/>
          <w:bCs/>
          <w:szCs w:val="24"/>
        </w:rPr>
        <w:t>omavalitsused.</w:t>
      </w:r>
    </w:p>
    <w:p w14:paraId="4B2C1AD8" w14:textId="48EB91D4" w:rsidR="004F6B02" w:rsidRDefault="009B50CE" w:rsidP="004F6B02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>
        <w:rPr>
          <w:rFonts w:ascii="Times-Roman" w:hAnsi="Times-Roman" w:cs="Times-Roman"/>
          <w:bCs/>
          <w:szCs w:val="24"/>
        </w:rPr>
        <w:t>3</w:t>
      </w:r>
      <w:r w:rsidR="004F6B02" w:rsidRPr="004F6B02">
        <w:rPr>
          <w:rFonts w:ascii="Times-Roman" w:hAnsi="Times-Roman" w:cs="Times-Roman"/>
          <w:bCs/>
          <w:szCs w:val="24"/>
        </w:rPr>
        <w:t>.2 Taotleja</w:t>
      </w:r>
      <w:r w:rsidR="004F6B02">
        <w:rPr>
          <w:rFonts w:ascii="Times-Roman" w:hAnsi="Times-Roman" w:cs="Times-Roman"/>
          <w:bCs/>
          <w:szCs w:val="24"/>
        </w:rPr>
        <w:t xml:space="preserve"> </w:t>
      </w:r>
      <w:r w:rsidR="004F6B02" w:rsidRPr="004F6B02">
        <w:rPr>
          <w:rFonts w:ascii="Times-Roman" w:hAnsi="Times-Roman" w:cs="Times-Roman"/>
          <w:bCs/>
          <w:szCs w:val="24"/>
        </w:rPr>
        <w:t>peab vastama LEADER määruse § 23 lõikest 2 ning riigiabi</w:t>
      </w:r>
      <w:r w:rsidR="004F6B02">
        <w:rPr>
          <w:rFonts w:ascii="Times-Roman" w:hAnsi="Times-Roman" w:cs="Times-Roman"/>
          <w:bCs/>
          <w:szCs w:val="24"/>
        </w:rPr>
        <w:t xml:space="preserve"> reeglitest tulenevatele nõuetele.</w:t>
      </w:r>
    </w:p>
    <w:p w14:paraId="59294574" w14:textId="755A10E6" w:rsidR="004F6B02" w:rsidRPr="004F6B02" w:rsidRDefault="009B50CE" w:rsidP="004F6B02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>
        <w:rPr>
          <w:rFonts w:ascii="Times-Roman" w:hAnsi="Times-Roman" w:cs="Times-Roman"/>
          <w:bCs/>
          <w:szCs w:val="24"/>
        </w:rPr>
        <w:t>3</w:t>
      </w:r>
      <w:r w:rsidR="004F6B02">
        <w:rPr>
          <w:rFonts w:ascii="Times-Roman" w:hAnsi="Times-Roman" w:cs="Times-Roman"/>
          <w:bCs/>
          <w:szCs w:val="24"/>
        </w:rPr>
        <w:t xml:space="preserve">.3 </w:t>
      </w:r>
      <w:r w:rsidR="004F6B02" w:rsidRPr="004F6B02">
        <w:rPr>
          <w:rFonts w:ascii="Times-Roman" w:hAnsi="Times-Roman" w:cs="Times-Roman"/>
          <w:bCs/>
          <w:szCs w:val="24"/>
        </w:rPr>
        <w:t xml:space="preserve">Esitatav minitoetuse </w:t>
      </w:r>
      <w:r w:rsidR="004F6B02">
        <w:rPr>
          <w:rFonts w:ascii="Times-Roman" w:hAnsi="Times-Roman" w:cs="Times-Roman"/>
          <w:bCs/>
          <w:szCs w:val="24"/>
        </w:rPr>
        <w:t>projekt</w:t>
      </w:r>
      <w:r w:rsidR="004F6B02" w:rsidRPr="004F6B02">
        <w:rPr>
          <w:rFonts w:ascii="Times-Roman" w:hAnsi="Times-Roman" w:cs="Times-Roman"/>
          <w:bCs/>
          <w:szCs w:val="24"/>
        </w:rPr>
        <w:t xml:space="preserve"> (edaspidi ka miniprojekt) peab vastama </w:t>
      </w:r>
      <w:r w:rsidR="004F6B02">
        <w:rPr>
          <w:rFonts w:ascii="Times-Roman" w:hAnsi="Times-Roman" w:cs="Times-Roman"/>
          <w:bCs/>
          <w:szCs w:val="24"/>
        </w:rPr>
        <w:t xml:space="preserve">Partnerite </w:t>
      </w:r>
      <w:r w:rsidR="004F6B02" w:rsidRPr="004F6B02">
        <w:rPr>
          <w:rFonts w:ascii="Times-Roman" w:hAnsi="Times-Roman" w:cs="Times-Roman"/>
          <w:bCs/>
          <w:szCs w:val="24"/>
        </w:rPr>
        <w:t xml:space="preserve"> ühisstrateegiale ning meetmelehele. Projekti tegevus (või tegevused) peavad haakuma</w:t>
      </w:r>
    </w:p>
    <w:p w14:paraId="1F5C7D72" w14:textId="1F5A5D2B" w:rsidR="004F6B02" w:rsidRDefault="004F6B02" w:rsidP="004F6B02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 w:rsidRPr="004F6B02">
        <w:rPr>
          <w:rFonts w:ascii="Times-Roman" w:hAnsi="Times-Roman" w:cs="Times-Roman"/>
          <w:bCs/>
          <w:szCs w:val="24"/>
        </w:rPr>
        <w:t>vähemalt ühe meetmelehes nimetatud toetatava tegevusega</w:t>
      </w:r>
    </w:p>
    <w:p w14:paraId="66CD54BF" w14:textId="1642CA20" w:rsidR="004F6B02" w:rsidRDefault="009B50CE" w:rsidP="009B50C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>
        <w:rPr>
          <w:rFonts w:ascii="Times-Roman" w:hAnsi="Times-Roman" w:cs="Times-Roman"/>
          <w:bCs/>
          <w:szCs w:val="24"/>
        </w:rPr>
        <w:t>3</w:t>
      </w:r>
      <w:r w:rsidR="004F6B02">
        <w:rPr>
          <w:rFonts w:ascii="Times-Roman" w:hAnsi="Times-Roman" w:cs="Times-Roman"/>
          <w:bCs/>
          <w:szCs w:val="24"/>
        </w:rPr>
        <w:t>.4 Miniprojekti</w:t>
      </w:r>
      <w:r w:rsidR="004F6B02" w:rsidRPr="004F6B02">
        <w:rPr>
          <w:rFonts w:ascii="Times-Roman" w:hAnsi="Times-Roman" w:cs="Times-Roman"/>
          <w:bCs/>
          <w:szCs w:val="24"/>
        </w:rPr>
        <w:t xml:space="preserve"> eelarve maht ei </w:t>
      </w:r>
      <w:r w:rsidR="004F6B02">
        <w:rPr>
          <w:rFonts w:ascii="Times-Roman" w:hAnsi="Times-Roman" w:cs="Times-Roman"/>
          <w:bCs/>
          <w:szCs w:val="24"/>
        </w:rPr>
        <w:t>tohi</w:t>
      </w:r>
      <w:r w:rsidR="004F6B02" w:rsidRPr="004F6B02">
        <w:rPr>
          <w:rFonts w:ascii="Times-Roman" w:hAnsi="Times-Roman" w:cs="Times-Roman"/>
          <w:bCs/>
          <w:szCs w:val="24"/>
        </w:rPr>
        <w:t xml:space="preserve"> olla suurem, kui taotlusvooruks kinnitatud  makstava toetuse maksimaalne suurus, rahastatavad kulud peavad olema projekti</w:t>
      </w:r>
      <w:r>
        <w:rPr>
          <w:rFonts w:ascii="Times-Roman" w:hAnsi="Times-Roman" w:cs="Times-Roman"/>
          <w:bCs/>
          <w:szCs w:val="24"/>
        </w:rPr>
        <w:t xml:space="preserve"> elluviimiseks</w:t>
      </w:r>
      <w:r w:rsidR="004F6B02" w:rsidRPr="009B50CE">
        <w:rPr>
          <w:rFonts w:ascii="Times-Roman" w:hAnsi="Times-Roman" w:cs="Times-Roman"/>
          <w:bCs/>
          <w:szCs w:val="24"/>
        </w:rPr>
        <w:t xml:space="preserve"> vajalikud, otstarbekad ja mõistlikud.</w:t>
      </w:r>
    </w:p>
    <w:p w14:paraId="2C82F48D" w14:textId="40A6C116" w:rsidR="009B50CE" w:rsidRDefault="009B50CE" w:rsidP="009B50C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>
        <w:rPr>
          <w:rFonts w:ascii="Times-Roman" w:hAnsi="Times-Roman" w:cs="Times-Roman"/>
          <w:bCs/>
          <w:szCs w:val="24"/>
        </w:rPr>
        <w:t xml:space="preserve">3.5 </w:t>
      </w:r>
      <w:r w:rsidRPr="009B50CE">
        <w:rPr>
          <w:rFonts w:ascii="Times-Roman" w:hAnsi="Times-Roman" w:cs="Times-Roman"/>
          <w:bCs/>
          <w:szCs w:val="24"/>
        </w:rPr>
        <w:t>Miniprojektis on abikõlblikud n</w:t>
      </w:r>
      <w:r>
        <w:rPr>
          <w:rFonts w:ascii="Times-Roman" w:hAnsi="Times-Roman" w:cs="Times-Roman"/>
          <w:bCs/>
          <w:szCs w:val="24"/>
        </w:rPr>
        <w:t>.</w:t>
      </w:r>
      <w:r w:rsidRPr="009B50CE">
        <w:rPr>
          <w:rFonts w:ascii="Times-Roman" w:hAnsi="Times-Roman" w:cs="Times-Roman"/>
          <w:bCs/>
          <w:szCs w:val="24"/>
        </w:rPr>
        <w:t>ö</w:t>
      </w:r>
      <w:r>
        <w:rPr>
          <w:rFonts w:ascii="Times-Roman" w:hAnsi="Times-Roman" w:cs="Times-Roman"/>
          <w:bCs/>
          <w:szCs w:val="24"/>
        </w:rPr>
        <w:t>.</w:t>
      </w:r>
      <w:r w:rsidRPr="009B50CE">
        <w:rPr>
          <w:rFonts w:ascii="Times-Roman" w:hAnsi="Times-Roman" w:cs="Times-Roman"/>
          <w:bCs/>
          <w:szCs w:val="24"/>
        </w:rPr>
        <w:t xml:space="preserve"> pehmete tegevuste  </w:t>
      </w:r>
      <w:r>
        <w:rPr>
          <w:rFonts w:ascii="Times-Roman" w:hAnsi="Times-Roman" w:cs="Times-Roman"/>
          <w:bCs/>
          <w:szCs w:val="24"/>
        </w:rPr>
        <w:t>(</w:t>
      </w:r>
      <w:r w:rsidRPr="009B50CE">
        <w:rPr>
          <w:rFonts w:ascii="Times-Roman" w:hAnsi="Times-Roman" w:cs="Times-Roman"/>
          <w:bCs/>
          <w:szCs w:val="24"/>
        </w:rPr>
        <w:t>ürituste</w:t>
      </w:r>
      <w:r>
        <w:rPr>
          <w:rFonts w:ascii="Times-Roman" w:hAnsi="Times-Roman" w:cs="Times-Roman"/>
          <w:bCs/>
          <w:szCs w:val="24"/>
        </w:rPr>
        <w:t xml:space="preserve">, koolituste jms </w:t>
      </w:r>
      <w:r w:rsidRPr="009B50CE">
        <w:rPr>
          <w:rFonts w:ascii="Times-Roman" w:hAnsi="Times-Roman" w:cs="Times-Roman"/>
          <w:bCs/>
          <w:szCs w:val="24"/>
        </w:rPr>
        <w:t>korraldamisega seotud</w:t>
      </w:r>
      <w:r>
        <w:rPr>
          <w:rFonts w:ascii="Times-Roman" w:hAnsi="Times-Roman" w:cs="Times-Roman"/>
          <w:bCs/>
          <w:szCs w:val="24"/>
        </w:rPr>
        <w:t xml:space="preserve"> kulud. Lubatud on erandkorras tegevuse elluviimiseks hädavajalikud väikeinvesteeringud, milleta ei ole võimalik tegevuse eesmärki saavutada</w:t>
      </w:r>
      <w:r w:rsidR="00612867">
        <w:rPr>
          <w:rFonts w:ascii="Times-Roman" w:hAnsi="Times-Roman" w:cs="Times-Roman"/>
          <w:bCs/>
          <w:szCs w:val="24"/>
        </w:rPr>
        <w:t>. Väikeinvesteeringu maksumus kokku peab jääma alla 5% tegevuse maksumusest.</w:t>
      </w:r>
    </w:p>
    <w:p w14:paraId="6A612ABD" w14:textId="0F6D326A" w:rsidR="009B50CE" w:rsidRDefault="009B50CE" w:rsidP="009B50C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</w:p>
    <w:p w14:paraId="39A9CB9E" w14:textId="51341A4B" w:rsidR="00B86E02" w:rsidRDefault="00B86E02" w:rsidP="00B86E02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B86E02">
        <w:rPr>
          <w:rFonts w:ascii="Times-Roman" w:hAnsi="Times-Roman" w:cs="Times-Roman"/>
          <w:b/>
          <w:szCs w:val="24"/>
        </w:rPr>
        <w:t>Mini</w:t>
      </w:r>
      <w:r>
        <w:rPr>
          <w:rFonts w:ascii="Times-Roman" w:hAnsi="Times-Roman" w:cs="Times-Roman"/>
          <w:b/>
          <w:szCs w:val="24"/>
        </w:rPr>
        <w:t>projekti</w:t>
      </w:r>
      <w:r w:rsidRPr="00B86E02">
        <w:rPr>
          <w:rFonts w:ascii="Times-Roman" w:hAnsi="Times-Roman" w:cs="Times-Roman"/>
          <w:b/>
          <w:szCs w:val="24"/>
        </w:rPr>
        <w:t xml:space="preserve"> taotluste esitamine ja tehniline kontroll</w:t>
      </w:r>
    </w:p>
    <w:p w14:paraId="425CFC05" w14:textId="22551635" w:rsidR="00B86E02" w:rsidRDefault="00B86E02" w:rsidP="00B86E02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 w:rsidRPr="00B86E02">
        <w:rPr>
          <w:rFonts w:ascii="Times-Roman" w:hAnsi="Times-Roman" w:cs="Times-Roman"/>
          <w:bCs/>
          <w:szCs w:val="24"/>
        </w:rPr>
        <w:t>T</w:t>
      </w:r>
      <w:r>
        <w:rPr>
          <w:rFonts w:ascii="Times-Roman" w:hAnsi="Times-Roman" w:cs="Times-Roman"/>
          <w:bCs/>
          <w:szCs w:val="24"/>
        </w:rPr>
        <w:t xml:space="preserve">aotleja esitab </w:t>
      </w:r>
      <w:r w:rsidRPr="00B86E02">
        <w:rPr>
          <w:rFonts w:ascii="Times-Roman" w:hAnsi="Times-Roman" w:cs="Times-Roman"/>
          <w:bCs/>
          <w:szCs w:val="24"/>
        </w:rPr>
        <w:t>mini</w:t>
      </w:r>
      <w:r>
        <w:rPr>
          <w:rFonts w:ascii="Times-Roman" w:hAnsi="Times-Roman" w:cs="Times-Roman"/>
          <w:bCs/>
          <w:szCs w:val="24"/>
        </w:rPr>
        <w:t>projekti</w:t>
      </w:r>
      <w:r w:rsidRPr="00B86E02">
        <w:rPr>
          <w:rFonts w:ascii="Times-Roman" w:hAnsi="Times-Roman" w:cs="Times-Roman"/>
          <w:bCs/>
          <w:szCs w:val="24"/>
        </w:rPr>
        <w:t xml:space="preserve"> </w:t>
      </w:r>
      <w:r>
        <w:rPr>
          <w:rFonts w:ascii="Times-Roman" w:hAnsi="Times-Roman" w:cs="Times-Roman"/>
          <w:bCs/>
          <w:szCs w:val="24"/>
        </w:rPr>
        <w:t xml:space="preserve">Partnerite </w:t>
      </w:r>
      <w:r w:rsidRPr="00B86E02">
        <w:rPr>
          <w:rFonts w:ascii="Times-Roman" w:hAnsi="Times-Roman" w:cs="Times-Roman"/>
          <w:bCs/>
          <w:szCs w:val="24"/>
        </w:rPr>
        <w:t>poolt</w:t>
      </w:r>
      <w:r>
        <w:rPr>
          <w:rFonts w:ascii="Times-Roman" w:hAnsi="Times-Roman" w:cs="Times-Roman"/>
          <w:bCs/>
          <w:szCs w:val="24"/>
        </w:rPr>
        <w:t xml:space="preserve"> avalikustatud taotlusvooru vastuvõtu ajal elektroonselt e-mailile </w:t>
      </w:r>
      <w:hyperlink r:id="rId10" w:history="1">
        <w:r w:rsidRPr="00552A1A">
          <w:rPr>
            <w:rStyle w:val="Hperlink"/>
            <w:rFonts w:ascii="Times-Roman" w:hAnsi="Times-Roman" w:cs="Times-Roman"/>
            <w:bCs/>
            <w:szCs w:val="24"/>
          </w:rPr>
          <w:t>info@mtupartnerid.eu</w:t>
        </w:r>
      </w:hyperlink>
      <w:r>
        <w:rPr>
          <w:rFonts w:ascii="Times-Roman" w:hAnsi="Times-Roman" w:cs="Times-Roman"/>
          <w:bCs/>
          <w:szCs w:val="24"/>
        </w:rPr>
        <w:t xml:space="preserve"> nõuetele vastava taotluse koos kõigi kohustuslike dokumentidega.</w:t>
      </w:r>
    </w:p>
    <w:p w14:paraId="1FEA6118" w14:textId="5F547CEA" w:rsidR="003F1CD4" w:rsidRPr="00B86E02" w:rsidRDefault="00101BDB" w:rsidP="00B86E02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 w:rsidRPr="00B86E02">
        <w:rPr>
          <w:rFonts w:ascii="Times-Roman" w:hAnsi="Times-Roman" w:cs="Times-Roman"/>
          <w:szCs w:val="24"/>
        </w:rPr>
        <w:t xml:space="preserve"> T</w:t>
      </w:r>
      <w:r w:rsidR="00DD62E7" w:rsidRPr="00B86E02">
        <w:rPr>
          <w:rFonts w:ascii="Times-Roman" w:hAnsi="Times-Roman" w:cs="Times-Roman"/>
          <w:szCs w:val="24"/>
        </w:rPr>
        <w:t>egevtöötajad teostavad tehnilise kontrolli esitatud projektitaotlustele</w:t>
      </w:r>
      <w:r w:rsidR="004D2344" w:rsidRPr="00B86E02">
        <w:rPr>
          <w:rFonts w:ascii="Times-Roman" w:hAnsi="Times-Roman" w:cs="Times-Roman"/>
          <w:szCs w:val="24"/>
        </w:rPr>
        <w:t xml:space="preserve"> hiljemalt</w:t>
      </w:r>
      <w:r w:rsidR="00AE0EBD" w:rsidRPr="00B86E02">
        <w:rPr>
          <w:rFonts w:ascii="Times-Roman" w:hAnsi="Times-Roman" w:cs="Times-Roman"/>
          <w:szCs w:val="24"/>
        </w:rPr>
        <w:t xml:space="preserve"> </w:t>
      </w:r>
      <w:r w:rsidR="00AE3683" w:rsidRPr="00B86E02">
        <w:rPr>
          <w:rFonts w:ascii="Times-Roman" w:hAnsi="Times-Roman" w:cs="Times-Roman"/>
          <w:szCs w:val="24"/>
        </w:rPr>
        <w:t>20</w:t>
      </w:r>
      <w:r w:rsidR="00351075" w:rsidRPr="00B86E02">
        <w:rPr>
          <w:rFonts w:ascii="Times-Roman" w:hAnsi="Times-Roman" w:cs="Times-Roman"/>
          <w:szCs w:val="24"/>
        </w:rPr>
        <w:t xml:space="preserve"> tööpäeva jooksul arvates </w:t>
      </w:r>
      <w:r w:rsidR="001928B8" w:rsidRPr="00B86E02">
        <w:rPr>
          <w:rFonts w:ascii="Times-Roman" w:hAnsi="Times-Roman" w:cs="Times-Roman"/>
          <w:szCs w:val="24"/>
        </w:rPr>
        <w:t xml:space="preserve">taotlusvooru lõppemisele </w:t>
      </w:r>
      <w:r w:rsidR="00351075" w:rsidRPr="00B86E02">
        <w:rPr>
          <w:rFonts w:ascii="Times-Roman" w:hAnsi="Times-Roman" w:cs="Times-Roman"/>
          <w:szCs w:val="24"/>
        </w:rPr>
        <w:t>järgnevast päevast</w:t>
      </w:r>
      <w:r w:rsidR="00CA0289" w:rsidRPr="00B86E02">
        <w:rPr>
          <w:rFonts w:ascii="Times-Roman" w:hAnsi="Times-Roman" w:cs="Times-Roman"/>
          <w:szCs w:val="24"/>
        </w:rPr>
        <w:t xml:space="preserve">. Vajaduse korral on </w:t>
      </w:r>
      <w:r w:rsidR="001C3843" w:rsidRPr="00B86E02">
        <w:rPr>
          <w:rFonts w:ascii="Times-Roman" w:hAnsi="Times-Roman" w:cs="Times-Roman"/>
          <w:szCs w:val="24"/>
        </w:rPr>
        <w:t>tegevjuhi</w:t>
      </w:r>
      <w:r w:rsidR="00866D30" w:rsidRPr="00B86E02">
        <w:rPr>
          <w:rFonts w:ascii="Times-Roman" w:hAnsi="Times-Roman" w:cs="Times-Roman"/>
          <w:szCs w:val="24"/>
        </w:rPr>
        <w:t xml:space="preserve">l </w:t>
      </w:r>
      <w:r w:rsidR="00CA0289" w:rsidRPr="00B86E02">
        <w:rPr>
          <w:rFonts w:ascii="Times-Roman" w:hAnsi="Times-Roman" w:cs="Times-Roman"/>
          <w:szCs w:val="24"/>
        </w:rPr>
        <w:t xml:space="preserve">õigus tähtaega pikendada kuni </w:t>
      </w:r>
      <w:r w:rsidR="00AE3683" w:rsidRPr="00B86E02">
        <w:rPr>
          <w:rFonts w:ascii="Times-Roman" w:hAnsi="Times-Roman" w:cs="Times-Roman"/>
          <w:szCs w:val="24"/>
        </w:rPr>
        <w:t>25</w:t>
      </w:r>
      <w:r w:rsidR="00CA0289" w:rsidRPr="00B86E02">
        <w:rPr>
          <w:rFonts w:ascii="Times-Roman" w:hAnsi="Times-Roman" w:cs="Times-Roman"/>
          <w:color w:val="FF0000"/>
          <w:szCs w:val="24"/>
        </w:rPr>
        <w:t xml:space="preserve"> </w:t>
      </w:r>
      <w:r w:rsidR="00CA0289" w:rsidRPr="00B86E02">
        <w:rPr>
          <w:rFonts w:ascii="Times-Roman" w:hAnsi="Times-Roman" w:cs="Times-Roman"/>
          <w:szCs w:val="24"/>
        </w:rPr>
        <w:t>tööpäevani.</w:t>
      </w:r>
    </w:p>
    <w:p w14:paraId="0D645796" w14:textId="644DFFA0" w:rsidR="00101BDB" w:rsidRPr="00B86E02" w:rsidRDefault="00A52A4A" w:rsidP="00B86E02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Cs w:val="24"/>
        </w:rPr>
      </w:pPr>
      <w:r w:rsidRPr="00B86E02">
        <w:rPr>
          <w:rFonts w:ascii="Times-Roman" w:hAnsi="Times-Roman" w:cs="Times-Roman"/>
          <w:szCs w:val="24"/>
        </w:rPr>
        <w:t>Taotluse tehnilise kontrolli</w:t>
      </w:r>
      <w:r w:rsidR="00B445BD" w:rsidRPr="00B86E02">
        <w:rPr>
          <w:rFonts w:ascii="Times-Roman" w:hAnsi="Times-Roman" w:cs="Times-Roman"/>
          <w:szCs w:val="24"/>
        </w:rPr>
        <w:t xml:space="preserve"> käigus kontrollib tegevtöötaja:</w:t>
      </w:r>
      <w:r w:rsidRPr="00B86E02">
        <w:rPr>
          <w:rFonts w:ascii="Times-Roman" w:hAnsi="Times-Roman" w:cs="Times-Roman"/>
          <w:szCs w:val="24"/>
        </w:rPr>
        <w:t xml:space="preserve"> </w:t>
      </w:r>
    </w:p>
    <w:p w14:paraId="32E03654" w14:textId="1D24FF18" w:rsidR="00101BDB" w:rsidRDefault="00A52A4A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lastRenderedPageBreak/>
        <w:t>kas avaldus on</w:t>
      </w:r>
      <w:r w:rsidR="00DC7D28" w:rsidRPr="004D2344">
        <w:rPr>
          <w:rFonts w:ascii="Times-Roman" w:hAnsi="Times-Roman" w:cs="Times-Roman"/>
          <w:szCs w:val="24"/>
        </w:rPr>
        <w:t xml:space="preserve"> esitatud tähtaegselt ning</w:t>
      </w:r>
      <w:r w:rsidR="00101BDB">
        <w:rPr>
          <w:rFonts w:ascii="Times-Roman" w:hAnsi="Times-Roman" w:cs="Times-Roman"/>
          <w:szCs w:val="24"/>
        </w:rPr>
        <w:t xml:space="preserve"> täidetud nõuetekohaselt;</w:t>
      </w:r>
      <w:r w:rsidRPr="004D2344">
        <w:rPr>
          <w:rFonts w:ascii="Times-Roman" w:hAnsi="Times-Roman" w:cs="Times-Roman"/>
          <w:szCs w:val="24"/>
        </w:rPr>
        <w:t xml:space="preserve"> </w:t>
      </w:r>
    </w:p>
    <w:p w14:paraId="4E6924E8" w14:textId="77777777" w:rsidR="00101BDB" w:rsidRDefault="00A52A4A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lisatud on kõik nõ</w:t>
      </w:r>
      <w:r w:rsidR="00EB636F">
        <w:rPr>
          <w:rFonts w:ascii="Times-Roman" w:hAnsi="Times-Roman" w:cs="Times-Roman"/>
          <w:szCs w:val="24"/>
        </w:rPr>
        <w:t>utavad dokumendid;</w:t>
      </w:r>
      <w:r w:rsidR="00B445BD">
        <w:rPr>
          <w:rFonts w:ascii="Times-Roman" w:hAnsi="Times-Roman" w:cs="Times-Roman"/>
          <w:szCs w:val="24"/>
        </w:rPr>
        <w:t xml:space="preserve"> </w:t>
      </w:r>
    </w:p>
    <w:p w14:paraId="1743F456" w14:textId="0A99E5FE" w:rsidR="00101BDB" w:rsidRPr="00B86E02" w:rsidRDefault="00B445BD" w:rsidP="00B86E02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B86E02">
        <w:rPr>
          <w:rFonts w:ascii="Times-Roman" w:hAnsi="Times-Roman" w:cs="Times-Roman"/>
          <w:szCs w:val="24"/>
        </w:rPr>
        <w:t>taotleja,</w:t>
      </w:r>
      <w:r w:rsidR="00A52A4A" w:rsidRPr="00B86E02">
        <w:rPr>
          <w:rFonts w:ascii="Times-Roman" w:hAnsi="Times-Roman" w:cs="Times-Roman"/>
          <w:szCs w:val="24"/>
        </w:rPr>
        <w:t xml:space="preserve"> taotlus</w:t>
      </w:r>
      <w:r w:rsidR="00DC7D28" w:rsidRPr="00B86E02">
        <w:rPr>
          <w:rFonts w:ascii="Times-Roman" w:hAnsi="Times-Roman" w:cs="Times-Roman"/>
          <w:szCs w:val="24"/>
        </w:rPr>
        <w:t xml:space="preserve"> ja toetatav tegevus</w:t>
      </w:r>
      <w:r w:rsidR="00A52A4A" w:rsidRPr="00B86E02">
        <w:rPr>
          <w:rFonts w:ascii="Times-Roman" w:hAnsi="Times-Roman" w:cs="Times-Roman"/>
          <w:szCs w:val="24"/>
        </w:rPr>
        <w:t xml:space="preserve"> vastab strateegia</w:t>
      </w:r>
      <w:r w:rsidR="00B86E02">
        <w:rPr>
          <w:rFonts w:ascii="Times-Roman" w:hAnsi="Times-Roman" w:cs="Times-Roman"/>
          <w:szCs w:val="24"/>
        </w:rPr>
        <w:t xml:space="preserve"> ning</w:t>
      </w:r>
      <w:r w:rsidR="00A7713C" w:rsidRPr="00B86E02">
        <w:rPr>
          <w:rFonts w:ascii="Times-Roman" w:hAnsi="Times-Roman" w:cs="Times-Roman"/>
          <w:szCs w:val="24"/>
        </w:rPr>
        <w:t xml:space="preserve"> meetmelehe</w:t>
      </w:r>
      <w:r w:rsidR="00A52A4A" w:rsidRPr="00B86E02">
        <w:rPr>
          <w:rFonts w:ascii="Times-Roman" w:hAnsi="Times-Roman" w:cs="Times-Roman"/>
          <w:szCs w:val="24"/>
        </w:rPr>
        <w:t xml:space="preserve">  nõuetele</w:t>
      </w:r>
      <w:r w:rsidRPr="00B86E02">
        <w:rPr>
          <w:rFonts w:ascii="Times-Roman" w:hAnsi="Times-Roman" w:cs="Times-Roman"/>
          <w:szCs w:val="24"/>
        </w:rPr>
        <w:t>.</w:t>
      </w:r>
      <w:r w:rsidR="008C3E62" w:rsidRPr="00B86E02">
        <w:rPr>
          <w:rFonts w:ascii="Times-Roman" w:hAnsi="Times-Roman" w:cs="Times-Roman"/>
          <w:szCs w:val="24"/>
        </w:rPr>
        <w:t xml:space="preserve"> </w:t>
      </w:r>
    </w:p>
    <w:p w14:paraId="01E4AA61" w14:textId="31A87EF5" w:rsidR="00101BDB" w:rsidRPr="000E4BD0" w:rsidRDefault="00CA0289" w:rsidP="00E866B0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F1CD4">
        <w:rPr>
          <w:rFonts w:ascii="Times-Roman" w:hAnsi="Times-Roman" w:cs="Times-Roman"/>
          <w:szCs w:val="24"/>
        </w:rPr>
        <w:t>Tegevtööt</w:t>
      </w:r>
      <w:r w:rsidR="00230882" w:rsidRPr="003F1CD4">
        <w:rPr>
          <w:rFonts w:ascii="Times-Roman" w:hAnsi="Times-Roman" w:cs="Times-Roman"/>
          <w:szCs w:val="24"/>
        </w:rPr>
        <w:t>a</w:t>
      </w:r>
      <w:r w:rsidRPr="003F1CD4">
        <w:rPr>
          <w:rFonts w:ascii="Times-Roman" w:hAnsi="Times-Roman" w:cs="Times-Roman"/>
          <w:szCs w:val="24"/>
        </w:rPr>
        <w:t>jatel</w:t>
      </w:r>
      <w:r w:rsidR="0080713A" w:rsidRPr="003F1CD4">
        <w:rPr>
          <w:rFonts w:ascii="Times-Roman" w:hAnsi="Times-Roman" w:cs="Times-Roman"/>
          <w:szCs w:val="24"/>
        </w:rPr>
        <w:t xml:space="preserve"> </w:t>
      </w:r>
      <w:r w:rsidRPr="003F1CD4">
        <w:rPr>
          <w:rFonts w:ascii="Times-Roman" w:hAnsi="Times-Roman" w:cs="Times-Roman"/>
          <w:szCs w:val="24"/>
        </w:rPr>
        <w:t>on tehnilise kontrolli käigus õigus nõuda taotlejalt</w:t>
      </w:r>
      <w:r w:rsidR="002B6658" w:rsidRPr="003F1CD4">
        <w:rPr>
          <w:rFonts w:ascii="Times-Roman" w:hAnsi="Times-Roman" w:cs="Times-Roman"/>
          <w:szCs w:val="24"/>
        </w:rPr>
        <w:t>:</w:t>
      </w:r>
      <w:r w:rsidRPr="003F1CD4">
        <w:rPr>
          <w:rFonts w:ascii="Times-Roman" w:hAnsi="Times-Roman" w:cs="Times-Roman"/>
          <w:szCs w:val="24"/>
        </w:rPr>
        <w:t xml:space="preserve"> </w:t>
      </w:r>
    </w:p>
    <w:p w14:paraId="251A0BF9" w14:textId="77777777" w:rsidR="00101BDB" w:rsidRDefault="001928B8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 xml:space="preserve">taotluse täiendamist, </w:t>
      </w:r>
      <w:r w:rsidR="00CA0289" w:rsidRPr="004D2344">
        <w:rPr>
          <w:rFonts w:ascii="Times-Roman" w:hAnsi="Times-Roman" w:cs="Times-Roman"/>
          <w:szCs w:val="24"/>
        </w:rPr>
        <w:t>kui ta</w:t>
      </w:r>
      <w:r w:rsidRPr="004D2344">
        <w:rPr>
          <w:rFonts w:ascii="Times-Roman" w:hAnsi="Times-Roman" w:cs="Times-Roman"/>
          <w:szCs w:val="24"/>
        </w:rPr>
        <w:t>otlus ei ole piisavalt selge</w:t>
      </w:r>
      <w:r w:rsidR="00750B87" w:rsidRPr="004D2344">
        <w:rPr>
          <w:rFonts w:ascii="Times-Roman" w:hAnsi="Times-Roman" w:cs="Times-Roman"/>
          <w:szCs w:val="24"/>
        </w:rPr>
        <w:t xml:space="preserve"> ning puuduvad hindamiseks vajalikud andmed</w:t>
      </w:r>
      <w:r w:rsidRPr="004D2344">
        <w:rPr>
          <w:rFonts w:ascii="Times-Roman" w:hAnsi="Times-Roman" w:cs="Times-Roman"/>
          <w:szCs w:val="24"/>
        </w:rPr>
        <w:t>;</w:t>
      </w:r>
      <w:r w:rsidR="00CA0289" w:rsidRPr="004D2344">
        <w:rPr>
          <w:rFonts w:ascii="Times-Roman" w:hAnsi="Times-Roman" w:cs="Times-Roman"/>
          <w:szCs w:val="24"/>
        </w:rPr>
        <w:t xml:space="preserve"> </w:t>
      </w:r>
    </w:p>
    <w:p w14:paraId="725D6A53" w14:textId="4F03E704" w:rsidR="00680F24" w:rsidRPr="000E4BD0" w:rsidRDefault="00680F24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>nõuda täiendavaid tõendeid kulude mõistlikkuse kohta;</w:t>
      </w:r>
    </w:p>
    <w:p w14:paraId="17CF3F59" w14:textId="3C690CBA" w:rsidR="00CA0289" w:rsidRDefault="00B445BD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puuduvate dokumentide esitamist.</w:t>
      </w:r>
    </w:p>
    <w:p w14:paraId="4C543F29" w14:textId="3CF3FA6D" w:rsidR="00524F1E" w:rsidRDefault="008B70A1" w:rsidP="00E866B0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6154D5">
        <w:rPr>
          <w:rFonts w:ascii="Times-Roman" w:hAnsi="Times-Roman" w:cs="Times-Roman"/>
          <w:szCs w:val="24"/>
        </w:rPr>
        <w:t>Tegevtöötaja</w:t>
      </w:r>
      <w:r w:rsidR="00AE7507" w:rsidRPr="006154D5">
        <w:rPr>
          <w:rFonts w:ascii="Times-Roman" w:hAnsi="Times-Roman" w:cs="Times-Roman"/>
          <w:szCs w:val="24"/>
        </w:rPr>
        <w:t xml:space="preserve"> </w:t>
      </w:r>
      <w:r w:rsidR="00AE0EBD" w:rsidRPr="004D2344">
        <w:rPr>
          <w:rFonts w:ascii="Times-Roman" w:hAnsi="Times-Roman" w:cs="Times-Roman"/>
          <w:szCs w:val="24"/>
        </w:rPr>
        <w:t>saadab kirjaliku järelpärimise</w:t>
      </w:r>
      <w:r w:rsidR="0080713A">
        <w:rPr>
          <w:rFonts w:ascii="Times-Roman" w:hAnsi="Times-Roman" w:cs="Times-Roman"/>
          <w:szCs w:val="24"/>
        </w:rPr>
        <w:t xml:space="preserve"> e-</w:t>
      </w:r>
      <w:r w:rsidR="0080713A" w:rsidRPr="00D96E13">
        <w:rPr>
          <w:rFonts w:ascii="Times-Roman" w:hAnsi="Times-Roman" w:cs="Times-Roman"/>
          <w:szCs w:val="24"/>
        </w:rPr>
        <w:t>kirja</w:t>
      </w:r>
      <w:r w:rsidR="00351075" w:rsidRPr="004D2344">
        <w:rPr>
          <w:rFonts w:ascii="Times-Roman" w:hAnsi="Times-Roman" w:cs="Times-Roman"/>
          <w:szCs w:val="24"/>
        </w:rPr>
        <w:t xml:space="preserve"> teel taotlejale</w:t>
      </w:r>
      <w:r w:rsidR="00C2437B" w:rsidRPr="004D2344">
        <w:rPr>
          <w:rFonts w:ascii="Times-Roman" w:hAnsi="Times-Roman" w:cs="Times-Roman"/>
          <w:szCs w:val="24"/>
        </w:rPr>
        <w:t xml:space="preserve">, </w:t>
      </w:r>
      <w:r w:rsidR="001C3843" w:rsidRPr="004D2344">
        <w:rPr>
          <w:rFonts w:ascii="Times-Roman" w:hAnsi="Times-Roman" w:cs="Times-Roman"/>
          <w:szCs w:val="24"/>
        </w:rPr>
        <w:t>andes</w:t>
      </w:r>
      <w:r w:rsidR="00C2437B" w:rsidRPr="004D2344">
        <w:rPr>
          <w:rFonts w:ascii="Times-Roman" w:hAnsi="Times-Roman" w:cs="Times-Roman"/>
          <w:szCs w:val="24"/>
        </w:rPr>
        <w:t xml:space="preserve"> </w:t>
      </w:r>
      <w:r w:rsidR="001C3843" w:rsidRPr="004D2344">
        <w:rPr>
          <w:rFonts w:ascii="Times-Roman" w:hAnsi="Times-Roman" w:cs="Times-Roman"/>
          <w:szCs w:val="24"/>
        </w:rPr>
        <w:t>puu</w:t>
      </w:r>
      <w:r w:rsidR="00230882" w:rsidRPr="004D2344">
        <w:rPr>
          <w:rFonts w:ascii="Times-Roman" w:hAnsi="Times-Roman" w:cs="Times-Roman"/>
          <w:szCs w:val="24"/>
        </w:rPr>
        <w:t>duste kõrvaldamiseks aega kuni 3</w:t>
      </w:r>
      <w:r w:rsidR="001C3843" w:rsidRPr="004D2344">
        <w:rPr>
          <w:rFonts w:ascii="Times-Roman" w:hAnsi="Times-Roman" w:cs="Times-Roman"/>
          <w:szCs w:val="24"/>
        </w:rPr>
        <w:t xml:space="preserve"> tööpäeva</w:t>
      </w:r>
      <w:r w:rsidR="00C2437B" w:rsidRPr="004D2344">
        <w:rPr>
          <w:rFonts w:ascii="Times-Roman" w:hAnsi="Times-Roman" w:cs="Times-Roman"/>
          <w:szCs w:val="24"/>
        </w:rPr>
        <w:t>.</w:t>
      </w:r>
      <w:r w:rsidR="001B4D05" w:rsidRPr="004D2344">
        <w:rPr>
          <w:rFonts w:ascii="Times-Roman" w:hAnsi="Times-Roman" w:cs="Times-Roman"/>
          <w:szCs w:val="24"/>
        </w:rPr>
        <w:t xml:space="preserve"> Tegevjuhi</w:t>
      </w:r>
      <w:r w:rsidR="00230882" w:rsidRPr="004D2344">
        <w:rPr>
          <w:rFonts w:ascii="Times-Roman" w:hAnsi="Times-Roman" w:cs="Times-Roman"/>
          <w:szCs w:val="24"/>
        </w:rPr>
        <w:t>l</w:t>
      </w:r>
      <w:r w:rsidR="001C3843" w:rsidRPr="004D2344">
        <w:rPr>
          <w:rFonts w:ascii="Times-Roman" w:hAnsi="Times-Roman" w:cs="Times-Roman"/>
          <w:szCs w:val="24"/>
        </w:rPr>
        <w:t xml:space="preserve"> on õigus põhjendatud juh</w:t>
      </w:r>
      <w:r w:rsidR="00665FEC" w:rsidRPr="004D2344">
        <w:rPr>
          <w:rFonts w:ascii="Times-Roman" w:hAnsi="Times-Roman" w:cs="Times-Roman"/>
          <w:szCs w:val="24"/>
        </w:rPr>
        <w:t>tudel pikendada tähtaega kuni 5</w:t>
      </w:r>
      <w:r w:rsidR="001C3843" w:rsidRPr="004D2344">
        <w:rPr>
          <w:rFonts w:ascii="Times-Roman" w:hAnsi="Times-Roman" w:cs="Times-Roman"/>
          <w:szCs w:val="24"/>
        </w:rPr>
        <w:t xml:space="preserve"> tööpäevani.</w:t>
      </w:r>
    </w:p>
    <w:p w14:paraId="04CB1788" w14:textId="0F5E2C25" w:rsidR="001F6D5B" w:rsidRPr="00E866B0" w:rsidRDefault="00C2437B" w:rsidP="00E866B0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866B0">
        <w:rPr>
          <w:rFonts w:ascii="Times-Roman" w:hAnsi="Times-Roman" w:cs="Times-Roman"/>
          <w:szCs w:val="24"/>
        </w:rPr>
        <w:t>K</w:t>
      </w:r>
      <w:r w:rsidR="001C3843" w:rsidRPr="00E866B0">
        <w:rPr>
          <w:rFonts w:ascii="Times-Roman" w:hAnsi="Times-Roman" w:cs="Times-Roman"/>
          <w:szCs w:val="24"/>
        </w:rPr>
        <w:t xml:space="preserve">ui </w:t>
      </w:r>
      <w:r w:rsidR="00E866B0">
        <w:rPr>
          <w:rFonts w:ascii="Times-Roman" w:hAnsi="Times-Roman" w:cs="Times-Roman"/>
          <w:szCs w:val="24"/>
        </w:rPr>
        <w:t>miniprojekti</w:t>
      </w:r>
      <w:r w:rsidR="001C3843" w:rsidRPr="00E866B0">
        <w:rPr>
          <w:rFonts w:ascii="Times-Roman" w:hAnsi="Times-Roman" w:cs="Times-Roman"/>
          <w:szCs w:val="24"/>
        </w:rPr>
        <w:t xml:space="preserve"> taotleja ei ole esitanud</w:t>
      </w:r>
      <w:r w:rsidR="00E866B0">
        <w:rPr>
          <w:rFonts w:ascii="Times-Roman" w:hAnsi="Times-Roman" w:cs="Times-Roman"/>
          <w:szCs w:val="24"/>
        </w:rPr>
        <w:t xml:space="preserve"> </w:t>
      </w:r>
      <w:r w:rsidR="001C3843" w:rsidRPr="00E866B0">
        <w:rPr>
          <w:rFonts w:ascii="Times-Roman" w:hAnsi="Times-Roman" w:cs="Times-Roman"/>
          <w:szCs w:val="24"/>
        </w:rPr>
        <w:t>nõutavaid andmeid või dok</w:t>
      </w:r>
      <w:r w:rsidR="00A52A4A" w:rsidRPr="00E866B0">
        <w:rPr>
          <w:rFonts w:ascii="Times-Roman" w:hAnsi="Times-Roman" w:cs="Times-Roman"/>
          <w:szCs w:val="24"/>
        </w:rPr>
        <w:t>umente määratud tähtaja jooksul</w:t>
      </w:r>
      <w:r w:rsidR="00230882" w:rsidRPr="00E866B0">
        <w:rPr>
          <w:rFonts w:ascii="Times-Roman" w:hAnsi="Times-Roman" w:cs="Times-Roman"/>
          <w:szCs w:val="24"/>
        </w:rPr>
        <w:t xml:space="preserve"> või kui taotlus ei vasta strateegias</w:t>
      </w:r>
      <w:r w:rsidR="00E866B0">
        <w:rPr>
          <w:rFonts w:ascii="Times-Roman" w:hAnsi="Times-Roman" w:cs="Times-Roman"/>
          <w:szCs w:val="24"/>
        </w:rPr>
        <w:t xml:space="preserve"> meetmelehel </w:t>
      </w:r>
      <w:r w:rsidR="00230882" w:rsidRPr="00E866B0">
        <w:rPr>
          <w:rFonts w:ascii="Times-Roman" w:hAnsi="Times-Roman" w:cs="Times-Roman"/>
          <w:szCs w:val="24"/>
        </w:rPr>
        <w:t>esitatud nõuetele</w:t>
      </w:r>
      <w:r w:rsidR="00A52A4A" w:rsidRPr="00E866B0">
        <w:rPr>
          <w:rFonts w:ascii="Times-Roman" w:hAnsi="Times-Roman" w:cs="Times-Roman"/>
          <w:szCs w:val="24"/>
        </w:rPr>
        <w:t>, siis taotlust ei</w:t>
      </w:r>
      <w:r w:rsidR="00B445BD" w:rsidRPr="00E866B0">
        <w:rPr>
          <w:rFonts w:ascii="Times-Roman" w:hAnsi="Times-Roman" w:cs="Times-Roman"/>
          <w:szCs w:val="24"/>
        </w:rPr>
        <w:t xml:space="preserve"> </w:t>
      </w:r>
      <w:r w:rsidR="00A52A4A" w:rsidRPr="00E866B0">
        <w:rPr>
          <w:rFonts w:ascii="Times-Roman" w:hAnsi="Times-Roman" w:cs="Times-Roman"/>
          <w:szCs w:val="24"/>
        </w:rPr>
        <w:t xml:space="preserve"> hinnata</w:t>
      </w:r>
      <w:r w:rsidR="007439DB" w:rsidRPr="00E866B0">
        <w:rPr>
          <w:rFonts w:ascii="Times-Roman" w:hAnsi="Times-Roman" w:cs="Times-Roman"/>
          <w:szCs w:val="24"/>
        </w:rPr>
        <w:t xml:space="preserve"> ning tegevjuht esitab </w:t>
      </w:r>
      <w:r w:rsidR="00E866B0">
        <w:rPr>
          <w:rFonts w:ascii="Times-Roman" w:hAnsi="Times-Roman" w:cs="Times-Roman"/>
          <w:szCs w:val="24"/>
        </w:rPr>
        <w:t>miniprojekti(d)</w:t>
      </w:r>
      <w:r w:rsidR="006E4274" w:rsidRPr="00E866B0">
        <w:rPr>
          <w:rFonts w:ascii="Times-Roman" w:hAnsi="Times-Roman" w:cs="Times-Roman"/>
          <w:szCs w:val="24"/>
        </w:rPr>
        <w:t xml:space="preserve"> juhatusele </w:t>
      </w:r>
      <w:r w:rsidR="00EB636F" w:rsidRPr="00E866B0">
        <w:rPr>
          <w:rFonts w:ascii="Times-Roman" w:hAnsi="Times-Roman" w:cs="Times-Roman"/>
          <w:szCs w:val="24"/>
        </w:rPr>
        <w:t xml:space="preserve">mittehindamise </w:t>
      </w:r>
      <w:r w:rsidR="00BB05DC" w:rsidRPr="00E866B0">
        <w:rPr>
          <w:rFonts w:ascii="Times-Roman" w:hAnsi="Times-Roman" w:cs="Times-Roman"/>
          <w:szCs w:val="24"/>
        </w:rPr>
        <w:t>otsuse tegemiseks ja</w:t>
      </w:r>
      <w:r w:rsidR="006E4274" w:rsidRPr="00E866B0">
        <w:rPr>
          <w:rFonts w:ascii="Times-Roman" w:hAnsi="Times-Roman" w:cs="Times-Roman"/>
          <w:szCs w:val="24"/>
        </w:rPr>
        <w:t xml:space="preserve"> esitab </w:t>
      </w:r>
      <w:r w:rsidR="00EB636F" w:rsidRPr="00E866B0">
        <w:rPr>
          <w:rFonts w:ascii="Times-Roman" w:hAnsi="Times-Roman" w:cs="Times-Roman"/>
          <w:szCs w:val="24"/>
        </w:rPr>
        <w:t xml:space="preserve">taotlused </w:t>
      </w:r>
      <w:r w:rsidR="006E4274" w:rsidRPr="00E866B0">
        <w:rPr>
          <w:rFonts w:ascii="Times-Roman" w:hAnsi="Times-Roman" w:cs="Times-Roman"/>
          <w:szCs w:val="24"/>
        </w:rPr>
        <w:t>koos paremusjärjestuse ettepanekuga</w:t>
      </w:r>
      <w:r w:rsidR="00B23EFE" w:rsidRPr="00E866B0">
        <w:rPr>
          <w:rFonts w:ascii="Times-Roman" w:hAnsi="Times-Roman" w:cs="Times-Roman"/>
          <w:szCs w:val="24"/>
        </w:rPr>
        <w:t xml:space="preserve"> RTK-l</w:t>
      </w:r>
      <w:r w:rsidR="003F1CD4" w:rsidRPr="00E866B0">
        <w:rPr>
          <w:rFonts w:ascii="Times-Roman" w:hAnsi="Times-Roman" w:cs="Times-Roman"/>
          <w:szCs w:val="24"/>
        </w:rPr>
        <w:t xml:space="preserve">e </w:t>
      </w:r>
      <w:r w:rsidR="006E4274" w:rsidRPr="00E866B0">
        <w:rPr>
          <w:rFonts w:ascii="Times-Roman" w:hAnsi="Times-Roman" w:cs="Times-Roman"/>
          <w:szCs w:val="24"/>
        </w:rPr>
        <w:t xml:space="preserve"> </w:t>
      </w:r>
      <w:r w:rsidR="007439DB" w:rsidRPr="00E866B0">
        <w:rPr>
          <w:rFonts w:ascii="Times-Roman" w:hAnsi="Times-Roman" w:cs="Times-Roman"/>
          <w:szCs w:val="24"/>
        </w:rPr>
        <w:t>märkusega hindamata jätmise</w:t>
      </w:r>
      <w:r w:rsidR="00524F1E" w:rsidRPr="00E866B0">
        <w:rPr>
          <w:rFonts w:ascii="Times-Roman" w:hAnsi="Times-Roman" w:cs="Times-Roman"/>
          <w:szCs w:val="24"/>
        </w:rPr>
        <w:t xml:space="preserve"> põhjuste</w:t>
      </w:r>
      <w:r w:rsidR="007439DB" w:rsidRPr="00E866B0">
        <w:rPr>
          <w:rFonts w:ascii="Times-Roman" w:hAnsi="Times-Roman" w:cs="Times-Roman"/>
          <w:szCs w:val="24"/>
        </w:rPr>
        <w:t xml:space="preserve"> kohta.</w:t>
      </w:r>
      <w:r w:rsidR="00B25998" w:rsidRPr="00E866B0">
        <w:rPr>
          <w:rFonts w:ascii="Times-Roman" w:hAnsi="Times-Roman" w:cs="Times-Roman"/>
          <w:szCs w:val="24"/>
        </w:rPr>
        <w:t xml:space="preserve">    </w:t>
      </w:r>
    </w:p>
    <w:p w14:paraId="0713C0CF" w14:textId="77777777" w:rsidR="003F1CD4" w:rsidRDefault="001F6D5B" w:rsidP="00E866B0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 xml:space="preserve">Tehnilise kontrolli läbinud taotlused </w:t>
      </w:r>
      <w:r w:rsidR="008C3E62" w:rsidRPr="00D96E13">
        <w:rPr>
          <w:rFonts w:ascii="Times-Roman" w:hAnsi="Times-Roman" w:cs="Times-Roman"/>
          <w:szCs w:val="24"/>
        </w:rPr>
        <w:t>teeb tegevjuht hindajatele</w:t>
      </w:r>
      <w:r w:rsidRPr="00D96E13">
        <w:rPr>
          <w:rFonts w:ascii="Times-Roman" w:hAnsi="Times-Roman" w:cs="Times-Roman"/>
          <w:szCs w:val="24"/>
        </w:rPr>
        <w:t xml:space="preserve"> hindamiseks</w:t>
      </w:r>
      <w:r w:rsidR="008C3E62" w:rsidRPr="00D96E13">
        <w:rPr>
          <w:rFonts w:ascii="Times-Roman" w:hAnsi="Times-Roman" w:cs="Times-Roman"/>
          <w:szCs w:val="24"/>
        </w:rPr>
        <w:t xml:space="preserve"> nähtavaks</w:t>
      </w:r>
      <w:r w:rsidRPr="00D96E13">
        <w:rPr>
          <w:rFonts w:ascii="Times-Roman" w:hAnsi="Times-Roman" w:cs="Times-Roman"/>
          <w:szCs w:val="24"/>
        </w:rPr>
        <w:t xml:space="preserve"> </w:t>
      </w:r>
      <w:r w:rsidR="00EB636F" w:rsidRPr="00D96E13">
        <w:rPr>
          <w:rFonts w:ascii="Times-Roman" w:hAnsi="Times-Roman" w:cs="Times-Roman"/>
          <w:szCs w:val="24"/>
        </w:rPr>
        <w:t xml:space="preserve">üldjuhul </w:t>
      </w:r>
      <w:r w:rsidRPr="00D96E13">
        <w:rPr>
          <w:rFonts w:ascii="Times-Roman" w:hAnsi="Times-Roman" w:cs="Times-Roman"/>
          <w:szCs w:val="24"/>
        </w:rPr>
        <w:t xml:space="preserve">hiljemalt </w:t>
      </w:r>
      <w:r w:rsidR="003460A6" w:rsidRPr="00D96E13">
        <w:rPr>
          <w:rFonts w:ascii="Times-Roman" w:hAnsi="Times-Roman" w:cs="Times-Roman"/>
          <w:szCs w:val="24"/>
        </w:rPr>
        <w:t xml:space="preserve"> 21.</w:t>
      </w:r>
      <w:r w:rsidR="00B25998" w:rsidRPr="00D96E13">
        <w:rPr>
          <w:rFonts w:ascii="Times-Roman" w:hAnsi="Times-Roman" w:cs="Times-Roman"/>
          <w:szCs w:val="24"/>
        </w:rPr>
        <w:t xml:space="preserve">  </w:t>
      </w:r>
      <w:r w:rsidRPr="00D96E13">
        <w:rPr>
          <w:rFonts w:ascii="Times-Roman" w:hAnsi="Times-Roman" w:cs="Times-Roman"/>
          <w:szCs w:val="24"/>
        </w:rPr>
        <w:t>tööpäeval, arvates taotluste vastuvõtu lõppemise järgnevast päevast.</w:t>
      </w:r>
      <w:r w:rsidR="00B25998" w:rsidRPr="00D96E13">
        <w:rPr>
          <w:rFonts w:ascii="Times-Roman" w:hAnsi="Times-Roman" w:cs="Times-Roman"/>
          <w:szCs w:val="24"/>
        </w:rPr>
        <w:t xml:space="preserve">   </w:t>
      </w:r>
    </w:p>
    <w:p w14:paraId="646BA368" w14:textId="77777777" w:rsidR="00BF1541" w:rsidRPr="00D96E13" w:rsidRDefault="00BF1541" w:rsidP="00BF15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1068CC03" w14:textId="77777777" w:rsidR="00BF1541" w:rsidRPr="00D96E13" w:rsidRDefault="00BF1541" w:rsidP="00BF15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59E42A27" w14:textId="2E7A2501" w:rsidR="00BF1541" w:rsidRDefault="00E866B0" w:rsidP="00441F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5</w:t>
      </w:r>
      <w:r w:rsidR="004B48D6">
        <w:rPr>
          <w:rFonts w:ascii="Times-Roman" w:hAnsi="Times-Roman" w:cs="Times-Roman"/>
          <w:b/>
          <w:szCs w:val="24"/>
        </w:rPr>
        <w:t>.</w:t>
      </w:r>
      <w:r w:rsidR="00BF1541" w:rsidRPr="004B48D6">
        <w:rPr>
          <w:rFonts w:ascii="Times-Roman" w:hAnsi="Times-Roman" w:cs="Times-Roman"/>
          <w:b/>
          <w:szCs w:val="24"/>
        </w:rPr>
        <w:t>Hindamiskomisjoni liige:</w:t>
      </w:r>
    </w:p>
    <w:p w14:paraId="213209E3" w14:textId="589C1352" w:rsidR="00BF1541" w:rsidRPr="00C924E8" w:rsidRDefault="00441F8C" w:rsidP="00C924E8">
      <w:pPr>
        <w:pStyle w:val="Loendilik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 </w:t>
      </w:r>
      <w:r w:rsidR="00BF1541" w:rsidRPr="00C924E8">
        <w:rPr>
          <w:rFonts w:ascii="Times-Roman" w:hAnsi="Times-Roman" w:cs="Times-Roman"/>
          <w:szCs w:val="24"/>
        </w:rPr>
        <w:t>On oma tegevuses sõltumatu.</w:t>
      </w:r>
    </w:p>
    <w:p w14:paraId="17B21CA3" w14:textId="769E2167" w:rsidR="00BF1541" w:rsidRDefault="00441F8C" w:rsidP="00441F8C">
      <w:pPr>
        <w:pStyle w:val="Loendilik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 </w:t>
      </w:r>
      <w:r w:rsidR="00BF1541" w:rsidRPr="00441F8C">
        <w:rPr>
          <w:rFonts w:ascii="Times-Roman" w:hAnsi="Times-Roman" w:cs="Times-Roman"/>
          <w:szCs w:val="24"/>
        </w:rPr>
        <w:t>Ei esinda hindamiskomisjonis teda esitanud organisatsiooni ega oma tööandja huve.</w:t>
      </w:r>
    </w:p>
    <w:p w14:paraId="27016485" w14:textId="75DAAE86" w:rsidR="00BF1541" w:rsidRPr="00441F8C" w:rsidRDefault="00BF1541" w:rsidP="00441F8C">
      <w:pPr>
        <w:pStyle w:val="Loendilik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41F8C">
        <w:rPr>
          <w:rFonts w:ascii="Times-Roman" w:hAnsi="Times-Roman" w:cs="Times-Roman"/>
          <w:szCs w:val="24"/>
        </w:rPr>
        <w:t>Kinnitab allkirjaga töö käigus hindamiskomisjonis teatavaks saanud konfidentsiaalse informatsiooni hoidmise kohustust ja oma huvide konflikti puudumist</w:t>
      </w:r>
      <w:r w:rsidR="00D1403E" w:rsidRPr="00441F8C">
        <w:rPr>
          <w:rFonts w:ascii="Times-Roman" w:hAnsi="Times-Roman" w:cs="Times-Roman"/>
          <w:szCs w:val="24"/>
        </w:rPr>
        <w:t xml:space="preserve"> vastavalt haldusmenetluse seaduse </w:t>
      </w:r>
      <w:r w:rsidR="00D1403E" w:rsidRPr="00441F8C">
        <w:rPr>
          <w:rFonts w:cs="Times New Roman"/>
          <w:szCs w:val="24"/>
        </w:rPr>
        <w:t>§</w:t>
      </w:r>
      <w:r w:rsidR="00D1403E" w:rsidRPr="00441F8C">
        <w:rPr>
          <w:rFonts w:ascii="Times-Roman" w:hAnsi="Times-Roman" w:cs="Times-Roman"/>
          <w:szCs w:val="24"/>
        </w:rPr>
        <w:t xml:space="preserve"> 10 lg 1 tähenduses.</w:t>
      </w:r>
    </w:p>
    <w:p w14:paraId="7B7A0AD8" w14:textId="51EDE515" w:rsidR="00BF1541" w:rsidRDefault="00BF1541" w:rsidP="00441F8C">
      <w:pPr>
        <w:pStyle w:val="Loendilik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 xml:space="preserve">Tunneb LEADER </w:t>
      </w:r>
      <w:r w:rsidR="00B23EFE">
        <w:rPr>
          <w:rFonts w:ascii="Times-Roman" w:hAnsi="Times-Roman" w:cs="Times-Roman"/>
          <w:szCs w:val="24"/>
        </w:rPr>
        <w:t xml:space="preserve">ja ESF+ </w:t>
      </w:r>
      <w:r w:rsidRPr="004D2344">
        <w:rPr>
          <w:rFonts w:ascii="Times-Roman" w:hAnsi="Times-Roman" w:cs="Times-Roman"/>
          <w:szCs w:val="24"/>
        </w:rPr>
        <w:t>põhimõtteid ja vastavaid seadusakte, on kursis MTÜ Partnerid 20</w:t>
      </w:r>
      <w:r w:rsidR="00B23EFE">
        <w:rPr>
          <w:rFonts w:ascii="Times-Roman" w:hAnsi="Times-Roman" w:cs="Times-Roman"/>
          <w:szCs w:val="24"/>
        </w:rPr>
        <w:t>23</w:t>
      </w:r>
      <w:r w:rsidR="00D96E13">
        <w:rPr>
          <w:rFonts w:ascii="Times-Roman" w:hAnsi="Times-Roman" w:cs="Times-Roman"/>
          <w:szCs w:val="24"/>
        </w:rPr>
        <w:t>-</w:t>
      </w:r>
      <w:r w:rsidR="00B23EFE">
        <w:rPr>
          <w:rFonts w:ascii="Times-Roman" w:hAnsi="Times-Roman" w:cs="Times-Roman"/>
          <w:szCs w:val="24"/>
        </w:rPr>
        <w:t>2027</w:t>
      </w:r>
      <w:r w:rsidR="00D96E13" w:rsidRPr="00713A89">
        <w:rPr>
          <w:rFonts w:ascii="Times-Roman" w:hAnsi="Times-Roman" w:cs="Times-Roman"/>
          <w:szCs w:val="24"/>
        </w:rPr>
        <w:t xml:space="preserve"> </w:t>
      </w:r>
      <w:r w:rsidR="00D96E13">
        <w:rPr>
          <w:rFonts w:ascii="Times-Roman" w:hAnsi="Times-Roman" w:cs="Times-Roman"/>
          <w:szCs w:val="24"/>
        </w:rPr>
        <w:t>arengustrateegia</w:t>
      </w:r>
      <w:r w:rsidRPr="004D2344">
        <w:rPr>
          <w:rFonts w:ascii="Times-Roman" w:hAnsi="Times-Roman" w:cs="Times-Roman"/>
          <w:szCs w:val="24"/>
        </w:rPr>
        <w:t xml:space="preserve"> ning </w:t>
      </w:r>
      <w:r w:rsidR="00441F8C">
        <w:rPr>
          <w:rFonts w:ascii="Times-Roman" w:hAnsi="Times-Roman" w:cs="Times-Roman"/>
          <w:szCs w:val="24"/>
        </w:rPr>
        <w:t>ESF+ meetmega</w:t>
      </w:r>
    </w:p>
    <w:p w14:paraId="13FEFA15" w14:textId="77777777" w:rsidR="00BF1541" w:rsidRPr="004D2344" w:rsidRDefault="00BF1541" w:rsidP="00441F8C">
      <w:pPr>
        <w:pStyle w:val="Loendilik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Tunneb MTÜ Partnerid piirkonda ja omab ülevaadet piirkonnas tegutsevatest MTÜ-dest ja äriettevõtetest.</w:t>
      </w:r>
    </w:p>
    <w:p w14:paraId="5C7D7701" w14:textId="77777777" w:rsidR="00D46ED2" w:rsidRDefault="00D46ED2" w:rsidP="00FE72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4CBE12B8" w14:textId="77777777" w:rsidR="00441F8C" w:rsidRDefault="00F6200C" w:rsidP="00441F8C">
      <w:pPr>
        <w:pStyle w:val="Loendilik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441F8C">
        <w:rPr>
          <w:rFonts w:ascii="Times-Roman" w:hAnsi="Times-Roman" w:cs="Times-Roman"/>
          <w:b/>
          <w:szCs w:val="24"/>
        </w:rPr>
        <w:t>Hindamiskomisjoni töökord</w:t>
      </w:r>
    </w:p>
    <w:p w14:paraId="219C2645" w14:textId="08505B4B" w:rsidR="00441F8C" w:rsidRPr="00441F8C" w:rsidRDefault="00441F8C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41F8C">
        <w:rPr>
          <w:rFonts w:ascii="Times-Roman" w:hAnsi="Times-Roman" w:cs="Times-Roman"/>
          <w:szCs w:val="24"/>
        </w:rPr>
        <w:t>Konkreetse taotlusvooru hindamiskomisjoni kinnitab Partnerid juhatus oma otsusega. Hindamiskomisjoni liikmete nimed on avalikustatud Partnerite veebilehel.</w:t>
      </w:r>
    </w:p>
    <w:p w14:paraId="3EC19E70" w14:textId="50AFD63F" w:rsidR="002679E3" w:rsidRPr="00D96E13" w:rsidRDefault="002679E3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>Komis</w:t>
      </w:r>
      <w:r w:rsidR="007570D9" w:rsidRPr="00D96E13">
        <w:rPr>
          <w:rFonts w:ascii="Times-Roman" w:hAnsi="Times-Roman" w:cs="Times-Roman"/>
          <w:szCs w:val="24"/>
        </w:rPr>
        <w:t>joni töövorm on komisjoni koosolek</w:t>
      </w:r>
      <w:r w:rsidRPr="00D96E13">
        <w:rPr>
          <w:rFonts w:ascii="Times-Roman" w:hAnsi="Times-Roman" w:cs="Times-Roman"/>
          <w:szCs w:val="24"/>
        </w:rPr>
        <w:t>,</w:t>
      </w:r>
      <w:r w:rsidR="00C833EC" w:rsidRPr="00D96E13">
        <w:rPr>
          <w:rFonts w:ascii="Times-Roman" w:hAnsi="Times-Roman" w:cs="Times-Roman"/>
          <w:szCs w:val="24"/>
        </w:rPr>
        <w:t xml:space="preserve"> mi</w:t>
      </w:r>
      <w:r w:rsidR="00AF1E18" w:rsidRPr="00D96E13">
        <w:rPr>
          <w:rFonts w:ascii="Times-Roman" w:hAnsi="Times-Roman" w:cs="Times-Roman"/>
          <w:szCs w:val="24"/>
        </w:rPr>
        <w:t>s võib toimuda ka elektroonselt. K</w:t>
      </w:r>
      <w:r w:rsidR="00C833EC" w:rsidRPr="00D96E13">
        <w:rPr>
          <w:rFonts w:ascii="Times-Roman" w:hAnsi="Times-Roman" w:cs="Times-Roman"/>
          <w:szCs w:val="24"/>
        </w:rPr>
        <w:t xml:space="preserve">oosoleku </w:t>
      </w:r>
      <w:r w:rsidRPr="00D96E13">
        <w:rPr>
          <w:rFonts w:ascii="Times-Roman" w:hAnsi="Times-Roman" w:cs="Times-Roman"/>
          <w:szCs w:val="24"/>
        </w:rPr>
        <w:t xml:space="preserve">valmistab ette tegevjuht. Komisjoni </w:t>
      </w:r>
      <w:r w:rsidR="007570D9" w:rsidRPr="00D96E13">
        <w:rPr>
          <w:rFonts w:ascii="Times-Roman" w:hAnsi="Times-Roman" w:cs="Times-Roman"/>
          <w:szCs w:val="24"/>
        </w:rPr>
        <w:t>koosolek</w:t>
      </w:r>
      <w:r w:rsidRPr="00D96E13">
        <w:rPr>
          <w:rFonts w:ascii="Times-Roman" w:hAnsi="Times-Roman" w:cs="Times-Roman"/>
          <w:szCs w:val="24"/>
        </w:rPr>
        <w:t xml:space="preserve"> on kinnine.</w:t>
      </w:r>
      <w:r w:rsidR="00EB636F" w:rsidRPr="00D96E13">
        <w:rPr>
          <w:rFonts w:ascii="Times-Roman" w:hAnsi="Times-Roman" w:cs="Times-Roman"/>
          <w:szCs w:val="24"/>
        </w:rPr>
        <w:t xml:space="preserve"> </w:t>
      </w:r>
    </w:p>
    <w:p w14:paraId="24E7FF50" w14:textId="7B727F69" w:rsidR="002679E3" w:rsidRDefault="002679E3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 xml:space="preserve">Komisjoni </w:t>
      </w:r>
      <w:r w:rsidR="007570D9" w:rsidRPr="00D96E13">
        <w:rPr>
          <w:rFonts w:ascii="Times-Roman" w:hAnsi="Times-Roman" w:cs="Times-Roman"/>
          <w:szCs w:val="24"/>
        </w:rPr>
        <w:t>koosoleku</w:t>
      </w:r>
      <w:r w:rsidRPr="00D96E13">
        <w:rPr>
          <w:rFonts w:ascii="Times-Roman" w:hAnsi="Times-Roman" w:cs="Times-Roman"/>
          <w:szCs w:val="24"/>
        </w:rPr>
        <w:t xml:space="preserve"> kutsub kokku tegevjuht. Tegevjuht teatab komisjoni liikmetele kirjalikult </w:t>
      </w:r>
      <w:r w:rsidR="009B14EE" w:rsidRPr="00D96E13">
        <w:rPr>
          <w:rFonts w:ascii="Times-Roman" w:hAnsi="Times-Roman" w:cs="Times-Roman"/>
          <w:szCs w:val="24"/>
        </w:rPr>
        <w:t xml:space="preserve"> </w:t>
      </w:r>
      <w:r w:rsidR="007570D9" w:rsidRPr="00D96E13">
        <w:rPr>
          <w:rFonts w:ascii="Times-Roman" w:hAnsi="Times-Roman" w:cs="Times-Roman"/>
          <w:szCs w:val="24"/>
        </w:rPr>
        <w:t>koosoleku</w:t>
      </w:r>
      <w:r w:rsidR="009B14EE" w:rsidRPr="00D96E13">
        <w:rPr>
          <w:rFonts w:ascii="Times-Roman" w:hAnsi="Times-Roman" w:cs="Times-Roman"/>
          <w:szCs w:val="24"/>
        </w:rPr>
        <w:t xml:space="preserve"> toimumise aja,</w:t>
      </w:r>
      <w:r w:rsidRPr="00D96E13">
        <w:rPr>
          <w:rFonts w:ascii="Times-Roman" w:hAnsi="Times-Roman" w:cs="Times-Roman"/>
          <w:szCs w:val="24"/>
        </w:rPr>
        <w:t xml:space="preserve"> koha</w:t>
      </w:r>
      <w:r w:rsidR="009B14EE" w:rsidRPr="00D96E13">
        <w:rPr>
          <w:rFonts w:ascii="Times-Roman" w:hAnsi="Times-Roman" w:cs="Times-Roman"/>
          <w:szCs w:val="24"/>
        </w:rPr>
        <w:t xml:space="preserve"> ja päevakorra</w:t>
      </w:r>
      <w:r w:rsidRPr="00D96E13">
        <w:rPr>
          <w:rFonts w:ascii="Times-Roman" w:hAnsi="Times-Roman" w:cs="Times-Roman"/>
          <w:szCs w:val="24"/>
        </w:rPr>
        <w:t>. Komisjon võib tulla kokku korduvalt, vastavalt vajadusele, kuid vähemalt üks kord hindamisperioodi jooksul</w:t>
      </w:r>
      <w:r w:rsidR="002E29DF" w:rsidRPr="00D96E13">
        <w:rPr>
          <w:rFonts w:ascii="Times-Roman" w:hAnsi="Times-Roman" w:cs="Times-Roman"/>
          <w:szCs w:val="24"/>
        </w:rPr>
        <w:t>.</w:t>
      </w:r>
      <w:r w:rsidRPr="00D96E13">
        <w:rPr>
          <w:rFonts w:ascii="Times-Roman" w:hAnsi="Times-Roman" w:cs="Times-Roman"/>
          <w:szCs w:val="24"/>
        </w:rPr>
        <w:t xml:space="preserve"> </w:t>
      </w:r>
    </w:p>
    <w:p w14:paraId="733A649E" w14:textId="70ABFCE8" w:rsidR="009B14EE" w:rsidRPr="00441F8C" w:rsidRDefault="009B14EE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41F8C">
        <w:rPr>
          <w:rFonts w:ascii="Times-Roman" w:hAnsi="Times-Roman" w:cs="Times-Roman"/>
          <w:szCs w:val="24"/>
        </w:rPr>
        <w:t xml:space="preserve">Hindamiskomisjoni koosolekud protokollitakse ning protokollid säilitatakse MTÜ Partnerid </w:t>
      </w:r>
      <w:r w:rsidR="00441F8C">
        <w:rPr>
          <w:rFonts w:ascii="Times-Roman" w:hAnsi="Times-Roman" w:cs="Times-Roman"/>
          <w:szCs w:val="24"/>
        </w:rPr>
        <w:t>büroos</w:t>
      </w:r>
      <w:r w:rsidRPr="00441F8C">
        <w:rPr>
          <w:rFonts w:ascii="Times-Roman" w:hAnsi="Times-Roman" w:cs="Times-Roman"/>
          <w:szCs w:val="24"/>
        </w:rPr>
        <w:t>.</w:t>
      </w:r>
    </w:p>
    <w:p w14:paraId="22330952" w14:textId="27F3A070" w:rsidR="009B14EE" w:rsidRDefault="009B14EE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</w:t>
      </w:r>
      <w:r w:rsidR="005762B8">
        <w:rPr>
          <w:rFonts w:ascii="Times-Roman" w:hAnsi="Times-Roman" w:cs="Times-Roman"/>
          <w:szCs w:val="24"/>
        </w:rPr>
        <w:t xml:space="preserve">töö tehnilise </w:t>
      </w:r>
      <w:r w:rsidR="005762B8" w:rsidRPr="00D96E13">
        <w:rPr>
          <w:rFonts w:ascii="Times-Roman" w:hAnsi="Times-Roman" w:cs="Times-Roman"/>
          <w:szCs w:val="24"/>
        </w:rPr>
        <w:t>teenindamise</w:t>
      </w:r>
      <w:r w:rsidR="00427B53" w:rsidRPr="00D96E13">
        <w:rPr>
          <w:rFonts w:ascii="Times-Roman" w:hAnsi="Times-Roman" w:cs="Times-Roman"/>
          <w:szCs w:val="24"/>
        </w:rPr>
        <w:t>, sh koosolekute protokollimise</w:t>
      </w:r>
      <w:r w:rsidR="005762B8" w:rsidRPr="00D96E13">
        <w:rPr>
          <w:rFonts w:ascii="Times-Roman" w:hAnsi="Times-Roman" w:cs="Times-Roman"/>
          <w:szCs w:val="24"/>
        </w:rPr>
        <w:t xml:space="preserve"> tagavad</w:t>
      </w:r>
      <w:r w:rsidRPr="00D96E13">
        <w:rPr>
          <w:rFonts w:ascii="Times-Roman" w:hAnsi="Times-Roman" w:cs="Times-Roman"/>
          <w:szCs w:val="24"/>
        </w:rPr>
        <w:t xml:space="preserve"> </w:t>
      </w:r>
      <w:r w:rsidR="005762B8" w:rsidRPr="00D96E13">
        <w:rPr>
          <w:rFonts w:ascii="Times-Roman" w:hAnsi="Times-Roman" w:cs="Times-Roman"/>
          <w:szCs w:val="24"/>
        </w:rPr>
        <w:t>tegevtöötajad</w:t>
      </w:r>
      <w:r w:rsidRPr="00D96E13">
        <w:rPr>
          <w:rFonts w:ascii="Times-Roman" w:hAnsi="Times-Roman" w:cs="Times-Roman"/>
          <w:szCs w:val="24"/>
        </w:rPr>
        <w:t>. Nimetatud isikud ei osale taotluste hindamisel  ja paremusjärjestuse moodustamisel</w:t>
      </w:r>
      <w:r w:rsidRPr="00E14488">
        <w:rPr>
          <w:rFonts w:ascii="Times-Roman" w:hAnsi="Times-Roman" w:cs="Times-Roman"/>
          <w:szCs w:val="24"/>
        </w:rPr>
        <w:t>.</w:t>
      </w:r>
    </w:p>
    <w:p w14:paraId="485EA887" w14:textId="2D7E854B" w:rsidR="00D96E13" w:rsidRPr="00D96E13" w:rsidRDefault="002E29DF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lastRenderedPageBreak/>
        <w:t xml:space="preserve">Hindamiskomisjoni liikmel on õigus taotlustega tutvuda vähemalt </w:t>
      </w:r>
      <w:r w:rsidR="00B23EFE">
        <w:rPr>
          <w:rFonts w:ascii="Times-Roman" w:hAnsi="Times-Roman" w:cs="Times-Roman"/>
          <w:szCs w:val="24"/>
        </w:rPr>
        <w:t>5</w:t>
      </w:r>
      <w:r w:rsidRPr="00E14488">
        <w:rPr>
          <w:rFonts w:ascii="Times-Roman" w:hAnsi="Times-Roman" w:cs="Times-Roman"/>
          <w:szCs w:val="24"/>
        </w:rPr>
        <w:t xml:space="preserve"> tööpäeva enne hindamiskoosoleku toimumist.</w:t>
      </w:r>
    </w:p>
    <w:p w14:paraId="6A4FDB44" w14:textId="66D4B149" w:rsidR="00F6200C" w:rsidRDefault="00F6200C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Hindamiskomisjoni esimees </w:t>
      </w:r>
      <w:r w:rsidRPr="00E14488">
        <w:rPr>
          <w:rFonts w:ascii="Times-Roman" w:hAnsi="Times-Roman" w:cs="Times-Roman"/>
          <w:szCs w:val="24"/>
        </w:rPr>
        <w:t xml:space="preserve">tagab, et </w:t>
      </w:r>
      <w:r w:rsidRPr="00E1568A">
        <w:rPr>
          <w:rFonts w:ascii="Times-Roman" w:hAnsi="Times-Roman" w:cs="Times-Roman"/>
          <w:szCs w:val="24"/>
        </w:rPr>
        <w:t>hindamiskomisjoni</w:t>
      </w:r>
      <w:r w:rsidR="002F4794" w:rsidRPr="00E1568A">
        <w:rPr>
          <w:rFonts w:ascii="Times-Roman" w:hAnsi="Times-Roman" w:cs="Times-Roman"/>
          <w:szCs w:val="24"/>
        </w:rPr>
        <w:t xml:space="preserve"> liige</w:t>
      </w:r>
      <w:r w:rsidRPr="00E1568A">
        <w:rPr>
          <w:rFonts w:ascii="Times-Roman" w:hAnsi="Times-Roman" w:cs="Times-Roman"/>
          <w:szCs w:val="24"/>
        </w:rPr>
        <w:t xml:space="preserve"> ja</w:t>
      </w:r>
      <w:r w:rsidRPr="00E14488">
        <w:rPr>
          <w:rFonts w:ascii="Times-Roman" w:hAnsi="Times-Roman" w:cs="Times-Roman"/>
          <w:szCs w:val="24"/>
        </w:rPr>
        <w:t xml:space="preserve"> projektitaotluse esitanud isik ei oleks Haldusmenetluse seaduse </w:t>
      </w:r>
      <w:r w:rsidRPr="00E14488">
        <w:rPr>
          <w:rFonts w:cs="Times New Roman"/>
          <w:szCs w:val="24"/>
        </w:rPr>
        <w:t>§</w:t>
      </w:r>
      <w:r w:rsidRPr="00E14488">
        <w:rPr>
          <w:rFonts w:ascii="Times-Roman" w:hAnsi="Times-Roman" w:cs="Times-Roman"/>
          <w:szCs w:val="24"/>
        </w:rPr>
        <w:t xml:space="preserve"> </w:t>
      </w:r>
      <w:r w:rsidR="008279B5" w:rsidRPr="00E14488">
        <w:rPr>
          <w:rFonts w:ascii="Times-Roman" w:hAnsi="Times-Roman" w:cs="Times-Roman"/>
          <w:szCs w:val="24"/>
        </w:rPr>
        <w:t>10 lg 1 tähenduses seotud isik</w:t>
      </w:r>
      <w:r w:rsidR="002679E3" w:rsidRPr="00E14488">
        <w:rPr>
          <w:rFonts w:ascii="Times-Roman" w:hAnsi="Times-Roman" w:cs="Times-Roman"/>
          <w:szCs w:val="24"/>
        </w:rPr>
        <w:t xml:space="preserve"> või </w:t>
      </w:r>
      <w:r w:rsidR="008279B5" w:rsidRPr="00E14488">
        <w:rPr>
          <w:rFonts w:ascii="Times-Roman" w:hAnsi="Times-Roman" w:cs="Times-Roman"/>
          <w:szCs w:val="24"/>
        </w:rPr>
        <w:t>otseselt või kaudselt h</w:t>
      </w:r>
      <w:r w:rsidR="002E29DF" w:rsidRPr="00E14488">
        <w:rPr>
          <w:rFonts w:ascii="Times-Roman" w:hAnsi="Times-Roman" w:cs="Times-Roman"/>
          <w:szCs w:val="24"/>
        </w:rPr>
        <w:t xml:space="preserve">uvitatud asja lahendist </w:t>
      </w:r>
      <w:r w:rsidR="002679E3" w:rsidRPr="00E14488">
        <w:rPr>
          <w:rFonts w:ascii="Times-Roman" w:hAnsi="Times-Roman" w:cs="Times-Roman"/>
          <w:szCs w:val="24"/>
        </w:rPr>
        <w:t xml:space="preserve">ning seotuse ilmnemise korral on ta ennast taandanud </w:t>
      </w:r>
      <w:r w:rsidR="00D46ED2" w:rsidRPr="00E14488">
        <w:rPr>
          <w:rFonts w:ascii="Times-Roman" w:hAnsi="Times-Roman" w:cs="Times-Roman"/>
          <w:szCs w:val="24"/>
        </w:rPr>
        <w:t>projektitaotluste hindamisest.</w:t>
      </w:r>
    </w:p>
    <w:p w14:paraId="149BAC47" w14:textId="78737F7B" w:rsidR="002E29DF" w:rsidRPr="00E14488" w:rsidRDefault="002E29DF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liige taandab ennast taotlusvooru hindamisest, </w:t>
      </w:r>
      <w:r w:rsidRPr="00E1568A">
        <w:rPr>
          <w:rFonts w:ascii="Times-Roman" w:hAnsi="Times-Roman" w:cs="Times-Roman"/>
          <w:szCs w:val="24"/>
        </w:rPr>
        <w:t>kui</w:t>
      </w:r>
      <w:r w:rsidR="002F4794" w:rsidRPr="00E1568A">
        <w:rPr>
          <w:rFonts w:ascii="Times-Roman" w:hAnsi="Times-Roman" w:cs="Times-Roman"/>
          <w:szCs w:val="24"/>
        </w:rPr>
        <w:t xml:space="preserve"> ta on</w:t>
      </w:r>
      <w:r w:rsidRPr="00E1568A">
        <w:rPr>
          <w:rFonts w:ascii="Times-Roman" w:hAnsi="Times-Roman" w:cs="Times-Roman"/>
          <w:szCs w:val="24"/>
        </w:rPr>
        <w:t>:</w:t>
      </w:r>
    </w:p>
    <w:p w14:paraId="332CDAD6" w14:textId="02034100" w:rsidR="002E29DF" w:rsidRPr="00E1568A" w:rsidRDefault="002E29DF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asjas menetlusosaline või menetlusosalise esindaja</w:t>
      </w:r>
      <w:r w:rsidR="002F4794" w:rsidRPr="00E1568A">
        <w:rPr>
          <w:rFonts w:ascii="Times-Roman" w:hAnsi="Times-Roman" w:cs="Times-Roman"/>
          <w:szCs w:val="24"/>
        </w:rPr>
        <w:t>;</w:t>
      </w:r>
    </w:p>
    <w:p w14:paraId="5AD422AD" w14:textId="39FC7A30" w:rsidR="008279B5" w:rsidRPr="00E1568A" w:rsidRDefault="002E29DF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taotleja või taotleja esindaja sugulane (vanem, laps, vend, õde, vanavanem, lapselaps), abikaasa, hõimlane (abikaasa vanem, laps, vend, õde, vanavanem, lapselaps) või perekonnaliige; perekonnaliige käesoleva dokumendi tähenduses on isik, kes elab taotlejaga koo</w:t>
      </w:r>
      <w:r w:rsidR="002F4794" w:rsidRPr="00E1568A">
        <w:rPr>
          <w:rFonts w:ascii="Times-Roman" w:hAnsi="Times-Roman" w:cs="Times-Roman"/>
          <w:szCs w:val="24"/>
        </w:rPr>
        <w:t>s ja neil on ühine majapidamine;</w:t>
      </w:r>
    </w:p>
    <w:p w14:paraId="17432602" w14:textId="25E85962" w:rsidR="002E29DF" w:rsidRPr="00E1568A" w:rsidRDefault="002E29DF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taotlejaga või taotleja esindajaga tööalases, teenistuslikus või muus sõltuvuses</w:t>
      </w:r>
      <w:r w:rsidR="00C740F6" w:rsidRPr="00E1568A">
        <w:rPr>
          <w:rFonts w:ascii="Times-Roman" w:hAnsi="Times-Roman" w:cs="Times-Roman"/>
          <w:szCs w:val="24"/>
        </w:rPr>
        <w:t>;</w:t>
      </w:r>
    </w:p>
    <w:p w14:paraId="0615E86E" w14:textId="269B3B72" w:rsidR="002E29DF" w:rsidRPr="00E1568A" w:rsidRDefault="002E29DF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muul viisil isiklikult huvitatud asja lahendist või kui muud asjaolud tekitavad kahtlust tema erapooletuses</w:t>
      </w:r>
      <w:r w:rsidR="002F4794" w:rsidRPr="00E1568A">
        <w:rPr>
          <w:rFonts w:ascii="Times-Roman" w:hAnsi="Times-Roman" w:cs="Times-Roman"/>
          <w:szCs w:val="24"/>
        </w:rPr>
        <w:t>.</w:t>
      </w:r>
    </w:p>
    <w:p w14:paraId="1182854D" w14:textId="453E8798" w:rsidR="003D6A74" w:rsidRDefault="003D6A74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Hindamiskomisjoni liige </w:t>
      </w:r>
      <w:r w:rsidR="00865789" w:rsidRPr="00E1568A">
        <w:rPr>
          <w:rFonts w:ascii="Times-Roman" w:hAnsi="Times-Roman" w:cs="Times-Roman"/>
          <w:szCs w:val="24"/>
        </w:rPr>
        <w:t>taandab ennast seotuse korral</w:t>
      </w:r>
      <w:r w:rsidR="00B23EFE">
        <w:rPr>
          <w:rFonts w:ascii="Times-Roman" w:hAnsi="Times-Roman" w:cs="Times-Roman"/>
          <w:szCs w:val="24"/>
        </w:rPr>
        <w:t xml:space="preserve"> </w:t>
      </w:r>
      <w:r w:rsidR="00865789" w:rsidRPr="00E1568A">
        <w:rPr>
          <w:rFonts w:ascii="Times-Roman" w:hAnsi="Times-Roman" w:cs="Times-Roman"/>
          <w:szCs w:val="24"/>
        </w:rPr>
        <w:t xml:space="preserve"> hiljemalt 2 tööpäeva jooksul, arvates projektitaotluste hindamisele andmisest  ning </w:t>
      </w:r>
      <w:r w:rsidRPr="00E1568A">
        <w:rPr>
          <w:rFonts w:ascii="Times-Roman" w:hAnsi="Times-Roman" w:cs="Times-Roman"/>
          <w:szCs w:val="24"/>
        </w:rPr>
        <w:t>teavitab enda taandamisest</w:t>
      </w:r>
      <w:r w:rsidR="00865789" w:rsidRPr="00E1568A">
        <w:rPr>
          <w:rFonts w:ascii="Times-Roman" w:hAnsi="Times-Roman" w:cs="Times-Roman"/>
          <w:szCs w:val="24"/>
        </w:rPr>
        <w:t xml:space="preserve"> koheselt</w:t>
      </w:r>
      <w:r w:rsidR="007570D9" w:rsidRPr="00E1568A">
        <w:rPr>
          <w:rFonts w:ascii="Times-Roman" w:hAnsi="Times-Roman" w:cs="Times-Roman"/>
          <w:szCs w:val="24"/>
        </w:rPr>
        <w:t xml:space="preserve"> ka</w:t>
      </w:r>
      <w:r w:rsidRPr="00E1568A">
        <w:rPr>
          <w:rFonts w:ascii="Times-Roman" w:hAnsi="Times-Roman" w:cs="Times-Roman"/>
          <w:szCs w:val="24"/>
        </w:rPr>
        <w:t xml:space="preserve"> </w:t>
      </w:r>
      <w:r w:rsidR="00865789" w:rsidRPr="00E1568A">
        <w:rPr>
          <w:rFonts w:ascii="Times-Roman" w:hAnsi="Times-Roman" w:cs="Times-Roman"/>
          <w:szCs w:val="24"/>
        </w:rPr>
        <w:t xml:space="preserve">tegevjuhti </w:t>
      </w:r>
      <w:r w:rsidR="00C740F6" w:rsidRPr="00E1568A">
        <w:rPr>
          <w:rFonts w:ascii="Times-Roman" w:hAnsi="Times-Roman" w:cs="Times-Roman"/>
          <w:szCs w:val="24"/>
        </w:rPr>
        <w:t>e-kirja</w:t>
      </w:r>
      <w:r w:rsidR="007570D9" w:rsidRPr="00E1568A">
        <w:rPr>
          <w:rFonts w:ascii="Times-Roman" w:hAnsi="Times-Roman" w:cs="Times-Roman"/>
          <w:szCs w:val="24"/>
        </w:rPr>
        <w:t xml:space="preserve"> teel</w:t>
      </w:r>
      <w:r w:rsidR="00B23EFE">
        <w:rPr>
          <w:rFonts w:ascii="Times-Roman" w:hAnsi="Times-Roman" w:cs="Times-Roman"/>
          <w:szCs w:val="24"/>
        </w:rPr>
        <w:t xml:space="preserve"> või kirjalikult enne projektitaotluste hindamisele saatmist, kui on teadlik enda seotusest.</w:t>
      </w:r>
    </w:p>
    <w:p w14:paraId="57409D6F" w14:textId="0B0DC89B" w:rsidR="003D6A74" w:rsidRPr="00CC1273" w:rsidRDefault="002F6FBA" w:rsidP="00CC1273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CC1273">
        <w:rPr>
          <w:rFonts w:ascii="Times-Roman" w:hAnsi="Times-Roman" w:cs="Times-Roman"/>
          <w:szCs w:val="24"/>
        </w:rPr>
        <w:t>Juhatus määrab hindamiskomisjoni asendusliikme,</w:t>
      </w:r>
      <w:r w:rsidR="003D6A74" w:rsidRPr="00CC1273">
        <w:rPr>
          <w:rFonts w:ascii="Times-Roman" w:hAnsi="Times-Roman" w:cs="Times-Roman"/>
          <w:szCs w:val="24"/>
        </w:rPr>
        <w:t xml:space="preserve"> jälgides liikmete kuuluvuse proportsioone.</w:t>
      </w:r>
      <w:r w:rsidR="006340D4" w:rsidRPr="00CC1273">
        <w:rPr>
          <w:rFonts w:ascii="Times-Roman" w:hAnsi="Times-Roman" w:cs="Times-Roman"/>
          <w:szCs w:val="24"/>
        </w:rPr>
        <w:t xml:space="preserve"> Selle kohane märge tehakse ka</w:t>
      </w:r>
      <w:r w:rsidR="00501E1C" w:rsidRPr="00CC1273">
        <w:rPr>
          <w:rFonts w:ascii="Times-Roman" w:hAnsi="Times-Roman" w:cs="Times-Roman"/>
          <w:szCs w:val="24"/>
        </w:rPr>
        <w:t xml:space="preserve"> </w:t>
      </w:r>
      <w:r w:rsidR="007570D9" w:rsidRPr="00CC1273">
        <w:rPr>
          <w:rFonts w:ascii="Times-Roman" w:hAnsi="Times-Roman" w:cs="Times-Roman"/>
          <w:szCs w:val="24"/>
        </w:rPr>
        <w:t>koosoleku</w:t>
      </w:r>
      <w:r w:rsidR="00501E1C" w:rsidRPr="00CC1273">
        <w:rPr>
          <w:rFonts w:ascii="Times-Roman" w:hAnsi="Times-Roman" w:cs="Times-Roman"/>
          <w:szCs w:val="24"/>
        </w:rPr>
        <w:t xml:space="preserve"> protokolli.</w:t>
      </w:r>
    </w:p>
    <w:p w14:paraId="64E48995" w14:textId="2969B5E5" w:rsidR="003D6A74" w:rsidRPr="00E1568A" w:rsidRDefault="003D6A74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 on otsustusvõimeline, kui koosolekust võtab osa vähemalt </w:t>
      </w:r>
      <w:r w:rsidR="0034787F">
        <w:rPr>
          <w:rFonts w:ascii="Times-Roman" w:hAnsi="Times-Roman" w:cs="Times-Roman"/>
          <w:szCs w:val="24"/>
        </w:rPr>
        <w:t>5</w:t>
      </w:r>
      <w:r w:rsidRPr="00E1568A">
        <w:rPr>
          <w:rFonts w:ascii="Times-Roman" w:hAnsi="Times-Roman" w:cs="Times-Roman"/>
          <w:szCs w:val="24"/>
        </w:rPr>
        <w:t xml:space="preserve"> </w:t>
      </w:r>
      <w:r w:rsidR="00C833EC" w:rsidRPr="00E1568A">
        <w:rPr>
          <w:rFonts w:ascii="Times-Roman" w:hAnsi="Times-Roman" w:cs="Times-Roman"/>
          <w:szCs w:val="24"/>
        </w:rPr>
        <w:t xml:space="preserve">liiget ning ühe sektori esindajaid ei ole üle </w:t>
      </w:r>
      <w:r w:rsidR="00612867">
        <w:rPr>
          <w:rFonts w:ascii="Times-Roman" w:hAnsi="Times-Roman" w:cs="Times-Roman"/>
          <w:szCs w:val="24"/>
        </w:rPr>
        <w:t>49</w:t>
      </w:r>
      <w:r w:rsidR="00C833EC" w:rsidRPr="00E1568A">
        <w:rPr>
          <w:rFonts w:ascii="Times-Roman" w:hAnsi="Times-Roman" w:cs="Times-Roman"/>
          <w:szCs w:val="24"/>
        </w:rPr>
        <w:t>%.</w:t>
      </w:r>
    </w:p>
    <w:p w14:paraId="2E7F064D" w14:textId="77777777" w:rsidR="003D6A74" w:rsidRDefault="003D6A74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Kui komisjon ei ole otsustusvõimeline, kutsub </w:t>
      </w:r>
      <w:r w:rsidR="00BF1541" w:rsidRPr="00E1568A">
        <w:rPr>
          <w:rFonts w:ascii="Times-Roman" w:hAnsi="Times-Roman" w:cs="Times-Roman"/>
          <w:szCs w:val="24"/>
        </w:rPr>
        <w:t>tegevjuht</w:t>
      </w:r>
      <w:r w:rsidRPr="00E1568A">
        <w:rPr>
          <w:rFonts w:ascii="Times-Roman" w:hAnsi="Times-Roman" w:cs="Times-Roman"/>
          <w:szCs w:val="24"/>
        </w:rPr>
        <w:t xml:space="preserve"> uue komisjoni koosoleku kokku 3</w:t>
      </w:r>
      <w:r w:rsidRPr="00E1568A">
        <w:rPr>
          <w:rFonts w:ascii="Times-Roman" w:hAnsi="Times-Roman" w:cs="Times-Roman"/>
          <w:color w:val="FF0000"/>
          <w:szCs w:val="24"/>
        </w:rPr>
        <w:t xml:space="preserve"> </w:t>
      </w:r>
      <w:r w:rsidRPr="00E1568A">
        <w:rPr>
          <w:rFonts w:ascii="Times-Roman" w:hAnsi="Times-Roman" w:cs="Times-Roman"/>
          <w:szCs w:val="24"/>
        </w:rPr>
        <w:t>tööpäeva jooksul arvates eelmise komisjoni koosole</w:t>
      </w:r>
      <w:r w:rsidR="00E14488" w:rsidRPr="00E1568A">
        <w:rPr>
          <w:rFonts w:ascii="Times-Roman" w:hAnsi="Times-Roman" w:cs="Times-Roman"/>
          <w:szCs w:val="24"/>
        </w:rPr>
        <w:t>ku toimumise järgnevast päevast.</w:t>
      </w:r>
    </w:p>
    <w:p w14:paraId="1675F85A" w14:textId="3C2BEF94" w:rsidR="0034787F" w:rsidRPr="00CC1273" w:rsidRDefault="003D6A74" w:rsidP="00CC1273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CC1273">
        <w:rPr>
          <w:rFonts w:ascii="Times-Roman" w:hAnsi="Times-Roman" w:cs="Times-Roman"/>
          <w:szCs w:val="24"/>
        </w:rPr>
        <w:t xml:space="preserve">Hindamiskomisjoni pädevuses on taotluste </w:t>
      </w:r>
      <w:r w:rsidR="00CC1273" w:rsidRPr="00CC1273">
        <w:rPr>
          <w:rFonts w:ascii="Times-Roman" w:hAnsi="Times-Roman" w:cs="Times-Roman"/>
          <w:szCs w:val="24"/>
        </w:rPr>
        <w:t xml:space="preserve">sisuline </w:t>
      </w:r>
      <w:r w:rsidR="00865789" w:rsidRPr="00CC1273">
        <w:rPr>
          <w:rFonts w:ascii="Times-Roman" w:hAnsi="Times-Roman" w:cs="Times-Roman"/>
          <w:szCs w:val="24"/>
        </w:rPr>
        <w:t>hindamine</w:t>
      </w:r>
      <w:r w:rsidR="0034787F" w:rsidRPr="00CC1273">
        <w:rPr>
          <w:rFonts w:ascii="Times-Roman" w:hAnsi="Times-Roman" w:cs="Times-Roman"/>
          <w:szCs w:val="24"/>
        </w:rPr>
        <w:t>.</w:t>
      </w:r>
    </w:p>
    <w:p w14:paraId="5A218466" w14:textId="0CA8F942" w:rsidR="003D6A74" w:rsidRPr="00E1568A" w:rsidRDefault="0034787F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Hindamiskomisjoni esimees kinnitab </w:t>
      </w:r>
      <w:r w:rsidR="00865789" w:rsidRPr="00E1568A">
        <w:rPr>
          <w:rFonts w:ascii="Times-Roman" w:hAnsi="Times-Roman" w:cs="Times-Roman"/>
          <w:szCs w:val="24"/>
        </w:rPr>
        <w:t xml:space="preserve">paremusjärjestuse </w:t>
      </w:r>
      <w:r w:rsidR="003D6A74" w:rsidRPr="00E1568A">
        <w:rPr>
          <w:rFonts w:ascii="Times-Roman" w:hAnsi="Times-Roman" w:cs="Times-Roman"/>
          <w:szCs w:val="24"/>
        </w:rPr>
        <w:t xml:space="preserve"> </w:t>
      </w:r>
      <w:r w:rsidR="00057A9B" w:rsidRPr="00E1568A">
        <w:rPr>
          <w:rFonts w:ascii="Times-Roman" w:hAnsi="Times-Roman" w:cs="Times-Roman"/>
          <w:szCs w:val="24"/>
        </w:rPr>
        <w:t xml:space="preserve">ja  </w:t>
      </w:r>
      <w:r>
        <w:rPr>
          <w:rFonts w:ascii="Times-Roman" w:hAnsi="Times-Roman" w:cs="Times-Roman"/>
          <w:szCs w:val="24"/>
        </w:rPr>
        <w:t>vormistab</w:t>
      </w:r>
      <w:r w:rsidR="00D52C67" w:rsidRPr="00E1568A">
        <w:rPr>
          <w:rFonts w:ascii="Times-Roman" w:hAnsi="Times-Roman" w:cs="Times-Roman"/>
          <w:szCs w:val="24"/>
        </w:rPr>
        <w:t xml:space="preserve"> projektitaotlus</w:t>
      </w:r>
      <w:r>
        <w:rPr>
          <w:rFonts w:ascii="Times-Roman" w:hAnsi="Times-Roman" w:cs="Times-Roman"/>
          <w:szCs w:val="24"/>
        </w:rPr>
        <w:t>t</w:t>
      </w:r>
      <w:r w:rsidR="00D52C67" w:rsidRPr="00E1568A">
        <w:rPr>
          <w:rFonts w:ascii="Times-Roman" w:hAnsi="Times-Roman" w:cs="Times-Roman"/>
          <w:szCs w:val="24"/>
        </w:rPr>
        <w:t>e rahastamise suuruse</w:t>
      </w:r>
      <w:r w:rsidR="00E75811" w:rsidRPr="00E1568A">
        <w:rPr>
          <w:rFonts w:ascii="Times-Roman" w:hAnsi="Times-Roman" w:cs="Times-Roman"/>
          <w:szCs w:val="24"/>
        </w:rPr>
        <w:t xml:space="preserve"> </w:t>
      </w:r>
      <w:r w:rsidR="003D6A74" w:rsidRPr="00E1568A">
        <w:rPr>
          <w:rFonts w:ascii="Times-Roman" w:hAnsi="Times-Roman" w:cs="Times-Roman"/>
          <w:szCs w:val="24"/>
        </w:rPr>
        <w:t>ettepaneku  juhatusele</w:t>
      </w:r>
      <w:r w:rsidR="00057A9B" w:rsidRPr="00E1568A">
        <w:rPr>
          <w:rFonts w:ascii="Times-Roman" w:hAnsi="Times-Roman" w:cs="Times-Roman"/>
          <w:szCs w:val="24"/>
        </w:rPr>
        <w:t xml:space="preserve"> või üldkoosolekule kinnitamiseks.</w:t>
      </w:r>
    </w:p>
    <w:p w14:paraId="52E12162" w14:textId="3034882C" w:rsidR="00501E1C" w:rsidRPr="00E1568A" w:rsidRDefault="00501E1C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Hindamiskomisjoni esimehel on õigus</w:t>
      </w:r>
      <w:r w:rsidR="00732ED7" w:rsidRPr="00E1568A">
        <w:rPr>
          <w:rFonts w:ascii="Times-Roman" w:hAnsi="Times-Roman" w:cs="Times-Roman"/>
          <w:szCs w:val="24"/>
        </w:rPr>
        <w:t xml:space="preserve"> vajadusel</w:t>
      </w:r>
      <w:r w:rsidRPr="00E1568A">
        <w:rPr>
          <w:rFonts w:ascii="Times-Roman" w:hAnsi="Times-Roman" w:cs="Times-Roman"/>
          <w:szCs w:val="24"/>
        </w:rPr>
        <w:t xml:space="preserve"> lisateabe saamiseks kutsud</w:t>
      </w:r>
      <w:r w:rsidR="00F171E9" w:rsidRPr="00E1568A">
        <w:rPr>
          <w:rFonts w:ascii="Times-Roman" w:hAnsi="Times-Roman" w:cs="Times-Roman"/>
          <w:szCs w:val="24"/>
        </w:rPr>
        <w:t xml:space="preserve">a koosolekule pädevaid eksperte </w:t>
      </w:r>
      <w:r w:rsidRPr="00E1568A">
        <w:rPr>
          <w:rFonts w:ascii="Times-Roman" w:hAnsi="Times-Roman" w:cs="Times-Roman"/>
          <w:szCs w:val="24"/>
        </w:rPr>
        <w:t>või spetsialiste, kes osalevad koosolekul hääleõiguseta.</w:t>
      </w:r>
    </w:p>
    <w:p w14:paraId="21CA8EC3" w14:textId="2E912FB9" w:rsidR="001C215D" w:rsidRPr="00E1568A" w:rsidRDefault="009C775F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Hindamiskomisjonil, juhatuse liikmetel ja tegevtöötajatel on õigus </w:t>
      </w:r>
      <w:r w:rsidR="00CC1273">
        <w:rPr>
          <w:rFonts w:ascii="Times-Roman" w:hAnsi="Times-Roman" w:cs="Times-Roman"/>
          <w:szCs w:val="24"/>
        </w:rPr>
        <w:t xml:space="preserve">vajadusel </w:t>
      </w:r>
      <w:r w:rsidRPr="00E1568A">
        <w:rPr>
          <w:rFonts w:ascii="Times-Roman" w:hAnsi="Times-Roman" w:cs="Times-Roman"/>
          <w:szCs w:val="24"/>
        </w:rPr>
        <w:t>külastada objekte, et kontrollida projektitaotluses oleva info vastavust tegelikkusele.</w:t>
      </w:r>
      <w:r w:rsidR="00CC1273">
        <w:rPr>
          <w:rFonts w:ascii="Times-Roman" w:hAnsi="Times-Roman" w:cs="Times-Roman"/>
          <w:szCs w:val="24"/>
        </w:rPr>
        <w:t xml:space="preserve"> Paikvaatlusest teavitatakse taotlejat e-kirjaga 3 tööpäeva ette, teatades kuupäeva ja kella aja. </w:t>
      </w:r>
    </w:p>
    <w:p w14:paraId="72D3805D" w14:textId="129E8FEE" w:rsidR="00E75811" w:rsidRDefault="00E75811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Taotlejal on õigus tut</w:t>
      </w:r>
      <w:r w:rsidRPr="00E14488">
        <w:rPr>
          <w:rFonts w:ascii="Times-Roman" w:hAnsi="Times-Roman" w:cs="Times-Roman"/>
          <w:szCs w:val="24"/>
        </w:rPr>
        <w:t>vustada oma projekti hindamiskomisjonile</w:t>
      </w:r>
      <w:r w:rsidRPr="00E1568A">
        <w:rPr>
          <w:rFonts w:ascii="Times-Roman" w:hAnsi="Times-Roman" w:cs="Times-Roman"/>
          <w:szCs w:val="24"/>
        </w:rPr>
        <w:t xml:space="preserve"> </w:t>
      </w:r>
      <w:r w:rsidR="00FA2B60" w:rsidRPr="00E1568A">
        <w:rPr>
          <w:rFonts w:ascii="Times-Roman" w:hAnsi="Times-Roman" w:cs="Times-Roman"/>
          <w:szCs w:val="24"/>
        </w:rPr>
        <w:t xml:space="preserve">koosolekul </w:t>
      </w:r>
      <w:r w:rsidRPr="00E1568A">
        <w:rPr>
          <w:rFonts w:ascii="Times-Roman" w:hAnsi="Times-Roman" w:cs="Times-Roman"/>
          <w:szCs w:val="24"/>
        </w:rPr>
        <w:t>ära</w:t>
      </w:r>
      <w:r w:rsidR="00365C09" w:rsidRPr="00E1568A">
        <w:rPr>
          <w:rFonts w:ascii="Times-Roman" w:hAnsi="Times-Roman" w:cs="Times-Roman"/>
          <w:szCs w:val="24"/>
        </w:rPr>
        <w:t xml:space="preserve"> </w:t>
      </w:r>
      <w:r w:rsidRPr="00E1568A">
        <w:rPr>
          <w:rFonts w:ascii="Times-Roman" w:hAnsi="Times-Roman" w:cs="Times-Roman"/>
          <w:szCs w:val="24"/>
        </w:rPr>
        <w:t>kuulamisel</w:t>
      </w:r>
      <w:r w:rsidR="00E1568A">
        <w:rPr>
          <w:rFonts w:ascii="Times-Roman" w:hAnsi="Times-Roman" w:cs="Times-Roman"/>
          <w:szCs w:val="24"/>
        </w:rPr>
        <w:t xml:space="preserve"> kuni</w:t>
      </w:r>
      <w:r w:rsidR="00501E1C" w:rsidRPr="00E1568A">
        <w:rPr>
          <w:rFonts w:ascii="Times-Roman" w:hAnsi="Times-Roman" w:cs="Times-Roman"/>
          <w:szCs w:val="24"/>
        </w:rPr>
        <w:t xml:space="preserve"> 5 minuti jooksul</w:t>
      </w:r>
      <w:r w:rsidRPr="00E1568A">
        <w:rPr>
          <w:rFonts w:ascii="Times-Roman" w:hAnsi="Times-Roman" w:cs="Times-Roman"/>
          <w:szCs w:val="24"/>
        </w:rPr>
        <w:t>.</w:t>
      </w:r>
      <w:r w:rsidR="00501E1C" w:rsidRPr="00E1568A">
        <w:rPr>
          <w:rFonts w:ascii="Times-Roman" w:hAnsi="Times-Roman" w:cs="Times-Roman"/>
          <w:szCs w:val="24"/>
        </w:rPr>
        <w:t xml:space="preserve"> Selleks saadab tegevjuht taotlejale </w:t>
      </w:r>
      <w:r w:rsidR="00AE3683" w:rsidRPr="00E1568A">
        <w:rPr>
          <w:rFonts w:ascii="Times-Roman" w:hAnsi="Times-Roman" w:cs="Times-Roman"/>
          <w:szCs w:val="24"/>
        </w:rPr>
        <w:t>teate/</w:t>
      </w:r>
      <w:r w:rsidR="00501E1C" w:rsidRPr="00E1568A">
        <w:rPr>
          <w:rFonts w:ascii="Times-Roman" w:hAnsi="Times-Roman" w:cs="Times-Roman"/>
          <w:szCs w:val="24"/>
        </w:rPr>
        <w:t xml:space="preserve">kutse </w:t>
      </w:r>
      <w:r w:rsidR="002F6FBA" w:rsidRPr="00E1568A">
        <w:rPr>
          <w:rFonts w:ascii="Times-Roman" w:hAnsi="Times-Roman" w:cs="Times-Roman"/>
          <w:szCs w:val="24"/>
        </w:rPr>
        <w:t>3</w:t>
      </w:r>
      <w:r w:rsidR="00501E1C" w:rsidRPr="00E1568A">
        <w:rPr>
          <w:rFonts w:ascii="Times-Roman" w:hAnsi="Times-Roman" w:cs="Times-Roman"/>
          <w:color w:val="FF0000"/>
          <w:szCs w:val="24"/>
        </w:rPr>
        <w:t xml:space="preserve"> </w:t>
      </w:r>
      <w:r w:rsidR="00501E1C" w:rsidRPr="00E1568A">
        <w:rPr>
          <w:rFonts w:ascii="Times-Roman" w:hAnsi="Times-Roman" w:cs="Times-Roman"/>
          <w:szCs w:val="24"/>
        </w:rPr>
        <w:t>tööpäeva enne</w:t>
      </w:r>
      <w:r w:rsidR="00CC1273">
        <w:rPr>
          <w:rFonts w:ascii="Times-Roman" w:hAnsi="Times-Roman" w:cs="Times-Roman"/>
          <w:szCs w:val="24"/>
        </w:rPr>
        <w:t xml:space="preserve"> </w:t>
      </w:r>
      <w:r w:rsidR="00501E1C" w:rsidRPr="00E1568A">
        <w:rPr>
          <w:rFonts w:ascii="Times-Roman" w:hAnsi="Times-Roman" w:cs="Times-Roman"/>
          <w:szCs w:val="24"/>
        </w:rPr>
        <w:t>koosoleku toimumist taotluses märgitud e-posti</w:t>
      </w:r>
      <w:r w:rsidR="00501E1C" w:rsidRPr="00E14488">
        <w:rPr>
          <w:rFonts w:ascii="Times-Roman" w:hAnsi="Times-Roman" w:cs="Times-Roman"/>
          <w:szCs w:val="24"/>
        </w:rPr>
        <w:t xml:space="preserve"> aadressil, </w:t>
      </w:r>
      <w:r w:rsidR="00AE3683">
        <w:rPr>
          <w:rFonts w:ascii="Times-Roman" w:hAnsi="Times-Roman" w:cs="Times-Roman"/>
          <w:szCs w:val="24"/>
        </w:rPr>
        <w:t>märkides ära</w:t>
      </w:r>
      <w:r w:rsidR="00CC1273">
        <w:rPr>
          <w:rFonts w:ascii="Times-Roman" w:hAnsi="Times-Roman" w:cs="Times-Roman"/>
          <w:szCs w:val="24"/>
        </w:rPr>
        <w:t xml:space="preserve"> koha,</w:t>
      </w:r>
      <w:r w:rsidR="00501E1C" w:rsidRPr="00E14488">
        <w:rPr>
          <w:rFonts w:ascii="Times-Roman" w:hAnsi="Times-Roman" w:cs="Times-Roman"/>
          <w:szCs w:val="24"/>
        </w:rPr>
        <w:t xml:space="preserve"> </w:t>
      </w:r>
      <w:r w:rsidR="00AE3683" w:rsidRPr="006154D5">
        <w:rPr>
          <w:rFonts w:ascii="Times-Roman" w:hAnsi="Times-Roman" w:cs="Times-Roman"/>
          <w:szCs w:val="24"/>
        </w:rPr>
        <w:t xml:space="preserve">kuupäeva </w:t>
      </w:r>
      <w:r w:rsidR="00501E1C" w:rsidRPr="00E14488">
        <w:rPr>
          <w:rFonts w:ascii="Times-Roman" w:hAnsi="Times-Roman" w:cs="Times-Roman"/>
          <w:szCs w:val="24"/>
        </w:rPr>
        <w:t>ja ajavahemik</w:t>
      </w:r>
      <w:r w:rsidR="00AE3683">
        <w:rPr>
          <w:rFonts w:ascii="Times-Roman" w:hAnsi="Times-Roman" w:cs="Times-Roman"/>
          <w:szCs w:val="24"/>
        </w:rPr>
        <w:t>u</w:t>
      </w:r>
      <w:r w:rsidR="00501E1C" w:rsidRPr="00E14488">
        <w:rPr>
          <w:rFonts w:ascii="Times-Roman" w:hAnsi="Times-Roman" w:cs="Times-Roman"/>
          <w:szCs w:val="24"/>
        </w:rPr>
        <w:t>, millal on taotlejal võimalik oma projekti hindamiskomisjonile tutvustada.</w:t>
      </w:r>
    </w:p>
    <w:p w14:paraId="36F07276" w14:textId="77777777" w:rsidR="00E75811" w:rsidRDefault="00E75811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 koostab paikvaatluse ja ära</w:t>
      </w:r>
      <w:r w:rsidR="00365C09" w:rsidRPr="00E14488">
        <w:rPr>
          <w:rFonts w:ascii="Times-Roman" w:hAnsi="Times-Roman" w:cs="Times-Roman"/>
          <w:szCs w:val="24"/>
        </w:rPr>
        <w:t xml:space="preserve"> </w:t>
      </w:r>
      <w:r w:rsidRPr="00E14488">
        <w:rPr>
          <w:rFonts w:ascii="Times-Roman" w:hAnsi="Times-Roman" w:cs="Times-Roman"/>
          <w:szCs w:val="24"/>
        </w:rPr>
        <w:t>kuulamise</w:t>
      </w:r>
      <w:r w:rsidR="00501E1C" w:rsidRPr="00E14488">
        <w:rPr>
          <w:rFonts w:ascii="Times-Roman" w:hAnsi="Times-Roman" w:cs="Times-Roman"/>
          <w:szCs w:val="24"/>
        </w:rPr>
        <w:t xml:space="preserve"> kohta</w:t>
      </w:r>
      <w:r w:rsidR="00AE3683">
        <w:rPr>
          <w:rFonts w:ascii="Times-Roman" w:hAnsi="Times-Roman" w:cs="Times-Roman"/>
          <w:szCs w:val="24"/>
        </w:rPr>
        <w:t xml:space="preserve"> protokollid.</w:t>
      </w:r>
    </w:p>
    <w:p w14:paraId="4163EA51" w14:textId="5E2ACB30" w:rsidR="00E75811" w:rsidRDefault="00D31BC4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lastRenderedPageBreak/>
        <w:t xml:space="preserve">Hindamine kestab kuni </w:t>
      </w:r>
      <w:r w:rsidR="000C07C5">
        <w:rPr>
          <w:rFonts w:ascii="Times-Roman" w:hAnsi="Times-Roman" w:cs="Times-Roman"/>
          <w:szCs w:val="24"/>
        </w:rPr>
        <w:t>20</w:t>
      </w:r>
      <w:r w:rsidRPr="00E14488">
        <w:rPr>
          <w:rFonts w:ascii="Times-Roman" w:hAnsi="Times-Roman" w:cs="Times-Roman"/>
          <w:szCs w:val="24"/>
        </w:rPr>
        <w:t xml:space="preserve"> tööpäeva, alates</w:t>
      </w:r>
      <w:r w:rsidR="00665130" w:rsidRPr="00E14488">
        <w:rPr>
          <w:rFonts w:ascii="Times-Roman" w:hAnsi="Times-Roman" w:cs="Times-Roman"/>
          <w:szCs w:val="24"/>
        </w:rPr>
        <w:t xml:space="preserve"> tehnilise kontrolli </w:t>
      </w:r>
      <w:r w:rsidR="002B6658" w:rsidRPr="00E14488">
        <w:rPr>
          <w:rFonts w:ascii="Times-Roman" w:hAnsi="Times-Roman" w:cs="Times-Roman"/>
          <w:szCs w:val="24"/>
        </w:rPr>
        <w:t>lõpetamisele</w:t>
      </w:r>
      <w:r w:rsidR="00665130" w:rsidRPr="00E14488">
        <w:rPr>
          <w:rFonts w:ascii="Times-Roman" w:hAnsi="Times-Roman" w:cs="Times-Roman"/>
          <w:szCs w:val="24"/>
        </w:rPr>
        <w:t xml:space="preserve"> järgnevast päevast kuni paremusjärjestuse ett</w:t>
      </w:r>
      <w:r w:rsidR="00272C7D" w:rsidRPr="00E14488">
        <w:rPr>
          <w:rFonts w:ascii="Times-Roman" w:hAnsi="Times-Roman" w:cs="Times-Roman"/>
          <w:szCs w:val="24"/>
        </w:rPr>
        <w:t>epaneku koostamiseni juhatusele</w:t>
      </w:r>
      <w:r w:rsidR="0034787F">
        <w:rPr>
          <w:rFonts w:ascii="Times-Roman" w:hAnsi="Times-Roman" w:cs="Times-Roman"/>
          <w:szCs w:val="24"/>
        </w:rPr>
        <w:t xml:space="preserve"> või üldkoosolekule.</w:t>
      </w:r>
    </w:p>
    <w:p w14:paraId="3120E9E9" w14:textId="57FC0D11" w:rsidR="00665130" w:rsidRDefault="00665130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Hindamiskomisjoni liige hindab taotlust MTÜ Partnerid arengustrateegia</w:t>
      </w:r>
      <w:r w:rsidR="0034787F">
        <w:rPr>
          <w:rFonts w:ascii="Times-Roman" w:hAnsi="Times-Roman" w:cs="Times-Roman"/>
          <w:szCs w:val="24"/>
        </w:rPr>
        <w:t xml:space="preserve"> </w:t>
      </w:r>
      <w:r w:rsidR="005F7987">
        <w:rPr>
          <w:rFonts w:ascii="Times-Roman" w:hAnsi="Times-Roman" w:cs="Times-Roman"/>
          <w:szCs w:val="24"/>
        </w:rPr>
        <w:t>ja</w:t>
      </w:r>
      <w:r w:rsidRPr="00E14488">
        <w:rPr>
          <w:rFonts w:ascii="Times-Roman" w:hAnsi="Times-Roman" w:cs="Times-Roman"/>
          <w:szCs w:val="24"/>
        </w:rPr>
        <w:t xml:space="preserve"> </w:t>
      </w:r>
      <w:r w:rsidR="00CC1273">
        <w:rPr>
          <w:rFonts w:ascii="Times-Roman" w:hAnsi="Times-Roman" w:cs="Times-Roman"/>
          <w:szCs w:val="24"/>
        </w:rPr>
        <w:t>meetmelehe</w:t>
      </w:r>
      <w:r w:rsidRPr="00E14488">
        <w:rPr>
          <w:rFonts w:ascii="Times-Roman" w:hAnsi="Times-Roman" w:cs="Times-Roman"/>
          <w:szCs w:val="24"/>
        </w:rPr>
        <w:t>, LEADER-meetme määruse</w:t>
      </w:r>
      <w:r w:rsidR="0034787F">
        <w:rPr>
          <w:rFonts w:ascii="Times-Roman" w:hAnsi="Times-Roman" w:cs="Times-Roman"/>
          <w:szCs w:val="24"/>
        </w:rPr>
        <w:t xml:space="preserve"> </w:t>
      </w:r>
      <w:r w:rsidR="00CC1273">
        <w:rPr>
          <w:rFonts w:ascii="Times-Roman" w:hAnsi="Times-Roman" w:cs="Times-Roman"/>
          <w:szCs w:val="24"/>
        </w:rPr>
        <w:t>ja</w:t>
      </w:r>
      <w:r w:rsidR="0034787F">
        <w:rPr>
          <w:rFonts w:ascii="Times-Roman" w:hAnsi="Times-Roman" w:cs="Times-Roman"/>
          <w:szCs w:val="24"/>
        </w:rPr>
        <w:t xml:space="preserve"> Sotsiaalkaitseministri määruse</w:t>
      </w:r>
      <w:r w:rsidRPr="00E14488">
        <w:rPr>
          <w:rFonts w:ascii="Times-Roman" w:hAnsi="Times-Roman" w:cs="Times-Roman"/>
          <w:szCs w:val="24"/>
        </w:rPr>
        <w:t xml:space="preserve"> nin</w:t>
      </w:r>
      <w:r w:rsidR="005429C3" w:rsidRPr="00E14488">
        <w:rPr>
          <w:rFonts w:ascii="Times-Roman" w:hAnsi="Times-Roman" w:cs="Times-Roman"/>
          <w:szCs w:val="24"/>
        </w:rPr>
        <w:t>g MTÜ Partnerid hindamisjuhendi ja</w:t>
      </w:r>
      <w:r w:rsidR="007439DB">
        <w:rPr>
          <w:rFonts w:ascii="Times-Roman" w:hAnsi="Times-Roman" w:cs="Times-Roman"/>
          <w:szCs w:val="24"/>
        </w:rPr>
        <w:t xml:space="preserve"> meetme hindamis</w:t>
      </w:r>
      <w:r w:rsidRPr="00E14488">
        <w:rPr>
          <w:rFonts w:ascii="Times-Roman" w:hAnsi="Times-Roman" w:cs="Times-Roman"/>
          <w:szCs w:val="24"/>
        </w:rPr>
        <w:t>kriteeriumide alusel.</w:t>
      </w:r>
    </w:p>
    <w:p w14:paraId="56BA6A3B" w14:textId="7B8E3C89" w:rsidR="00665130" w:rsidRPr="000E4BD0" w:rsidRDefault="00665130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 xml:space="preserve">Hindamislehed täidetakse </w:t>
      </w:r>
      <w:r w:rsidR="00DE4E04" w:rsidRPr="000E4BD0">
        <w:rPr>
          <w:rFonts w:ascii="Times-Roman" w:hAnsi="Times-Roman" w:cs="Times-Roman"/>
          <w:szCs w:val="24"/>
        </w:rPr>
        <w:t>Excelis.</w:t>
      </w:r>
    </w:p>
    <w:p w14:paraId="488A4A6D" w14:textId="77777777" w:rsidR="002145C6" w:rsidRDefault="002145C6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Hindamislehel märgitakse </w:t>
      </w:r>
      <w:r w:rsidR="00BE3E5E">
        <w:rPr>
          <w:rFonts w:ascii="Times-Roman" w:hAnsi="Times-Roman" w:cs="Times-Roman"/>
          <w:szCs w:val="24"/>
        </w:rPr>
        <w:t xml:space="preserve">iga </w:t>
      </w:r>
      <w:r w:rsidR="000C07C5">
        <w:rPr>
          <w:rFonts w:ascii="Times-Roman" w:hAnsi="Times-Roman" w:cs="Times-Roman"/>
          <w:szCs w:val="24"/>
        </w:rPr>
        <w:t>hinde põhjendus vastavalt meetme hindamiskriteeriumile.</w:t>
      </w:r>
    </w:p>
    <w:p w14:paraId="3EBDBAC6" w14:textId="6CC0C358" w:rsidR="00D51BEB" w:rsidRPr="00E1568A" w:rsidRDefault="00D51BEB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 xml:space="preserve">Projektitaotlustele on kehtestatud lävend </w:t>
      </w:r>
      <w:r w:rsidR="00E1568A">
        <w:rPr>
          <w:rFonts w:ascii="Times-Roman" w:hAnsi="Times-Roman" w:cs="Times-Roman"/>
          <w:szCs w:val="24"/>
        </w:rPr>
        <w:t xml:space="preserve">50% </w:t>
      </w:r>
      <w:r w:rsidR="00732ED7" w:rsidRPr="000C61C9">
        <w:rPr>
          <w:rFonts w:ascii="Times-Roman" w:hAnsi="Times-Roman" w:cs="Times-Roman"/>
          <w:szCs w:val="24"/>
        </w:rPr>
        <w:t>pun</w:t>
      </w:r>
      <w:r w:rsidR="00627852">
        <w:rPr>
          <w:rFonts w:ascii="Times-Roman" w:hAnsi="Times-Roman" w:cs="Times-Roman"/>
          <w:szCs w:val="24"/>
        </w:rPr>
        <w:t>k</w:t>
      </w:r>
      <w:r w:rsidR="00732ED7" w:rsidRPr="000C61C9">
        <w:rPr>
          <w:rFonts w:ascii="Times-Roman" w:hAnsi="Times-Roman" w:cs="Times-Roman"/>
          <w:szCs w:val="24"/>
        </w:rPr>
        <w:t>tidest</w:t>
      </w:r>
      <w:r w:rsidR="00732ED7" w:rsidRPr="0074375A">
        <w:rPr>
          <w:rFonts w:ascii="Times-Roman" w:hAnsi="Times-Roman" w:cs="Times-Roman"/>
          <w:szCs w:val="24"/>
        </w:rPr>
        <w:t xml:space="preserve"> </w:t>
      </w:r>
      <w:r w:rsidR="00732ED7" w:rsidRPr="00E1568A">
        <w:rPr>
          <w:rFonts w:ascii="Times-Roman" w:hAnsi="Times-Roman" w:cs="Times-Roman"/>
          <w:szCs w:val="24"/>
        </w:rPr>
        <w:t xml:space="preserve">ehk  </w:t>
      </w:r>
      <w:r w:rsidR="00731010" w:rsidRPr="00E1568A">
        <w:rPr>
          <w:rFonts w:ascii="Times-Roman" w:hAnsi="Times-Roman" w:cs="Times-Roman"/>
          <w:szCs w:val="24"/>
        </w:rPr>
        <w:t xml:space="preserve">2,50 </w:t>
      </w:r>
      <w:r w:rsidR="00132C3F" w:rsidRPr="00E1568A">
        <w:rPr>
          <w:rFonts w:ascii="Times-Roman" w:hAnsi="Times-Roman" w:cs="Times-Roman"/>
          <w:szCs w:val="24"/>
        </w:rPr>
        <w:t>punkti. K</w:t>
      </w:r>
      <w:r w:rsidR="00732ED7" w:rsidRPr="00E1568A">
        <w:rPr>
          <w:rFonts w:ascii="Times-Roman" w:hAnsi="Times-Roman" w:cs="Times-Roman"/>
          <w:szCs w:val="24"/>
        </w:rPr>
        <w:t xml:space="preserve">ui </w:t>
      </w:r>
      <w:r w:rsidR="00132C3F" w:rsidRPr="00E1568A">
        <w:rPr>
          <w:rFonts w:ascii="Times-Roman" w:hAnsi="Times-Roman" w:cs="Times-Roman"/>
          <w:szCs w:val="24"/>
        </w:rPr>
        <w:t xml:space="preserve">hindamistulemus on </w:t>
      </w:r>
      <w:r w:rsidR="00732ED7" w:rsidRPr="00E1568A">
        <w:rPr>
          <w:rFonts w:ascii="Times-Roman" w:hAnsi="Times-Roman" w:cs="Times-Roman"/>
          <w:szCs w:val="24"/>
        </w:rPr>
        <w:t>alla selle,</w:t>
      </w:r>
      <w:r w:rsidR="007E1F2B" w:rsidRPr="00E1568A">
        <w:rPr>
          <w:rFonts w:ascii="Times-Roman" w:hAnsi="Times-Roman" w:cs="Times-Roman"/>
          <w:szCs w:val="24"/>
        </w:rPr>
        <w:t xml:space="preserve"> siis projektitaotlust</w:t>
      </w:r>
      <w:r w:rsidRPr="00E1568A">
        <w:rPr>
          <w:rFonts w:ascii="Times-Roman" w:hAnsi="Times-Roman" w:cs="Times-Roman"/>
          <w:szCs w:val="24"/>
        </w:rPr>
        <w:t xml:space="preserve"> toetuse saamiseks ei esitata, seda ka juhul, kui meetmes on vabu rahalisi vahendeid.</w:t>
      </w:r>
    </w:p>
    <w:p w14:paraId="47A43540" w14:textId="77777777" w:rsidR="000A6E7A" w:rsidRPr="000A6E7A" w:rsidRDefault="000A6E7A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t xml:space="preserve">Hindamiskomisjoni liikmel on õigus hindamiskomisjoni koosolekul enda esialgset hinnet muuta, kui ta saab lisainformatsiooni, mis teeb antud hinde muutmise põhjendatuks. </w:t>
      </w:r>
    </w:p>
    <w:p w14:paraId="0FB3099C" w14:textId="4E03C6FF" w:rsidR="00F73A12" w:rsidRPr="00E1568A" w:rsidRDefault="000A6E7A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t xml:space="preserve"> Hindamiskomisjon vaatab ühiselt üle hindamistulemused ja hinnetele antud selgitused ning teeb meetme eelarve piires asjakohased ettepanekud projektitaotluste paremusjärjestusse seadmise ja iga taotluse rahuldamise või rahuldamata jätmise ning rahastamise suuruse kohta</w:t>
      </w:r>
      <w:r w:rsidR="00627852" w:rsidRPr="00E1568A">
        <w:rPr>
          <w:rFonts w:ascii="Times-Roman" w:hAnsi="Times-Roman" w:cs="Times-Roman"/>
          <w:color w:val="FF0000"/>
          <w:szCs w:val="24"/>
        </w:rPr>
        <w:t xml:space="preserve">. </w:t>
      </w:r>
    </w:p>
    <w:p w14:paraId="62846AAE" w14:textId="0E0FE226" w:rsidR="0022095D" w:rsidRPr="0074375A" w:rsidRDefault="0022095D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Hindamistulemuste kohta koostatakse hindamise protokoll</w:t>
      </w:r>
      <w:r w:rsidR="00ED0222">
        <w:rPr>
          <w:rFonts w:ascii="Times-Roman" w:hAnsi="Times-Roman" w:cs="Times-Roman"/>
          <w:szCs w:val="24"/>
        </w:rPr>
        <w:t xml:space="preserve">, </w:t>
      </w:r>
      <w:r w:rsidRPr="0074375A">
        <w:rPr>
          <w:rFonts w:ascii="Times-Roman" w:hAnsi="Times-Roman" w:cs="Times-Roman"/>
          <w:szCs w:val="24"/>
        </w:rPr>
        <w:t>milles on ära näidatud:</w:t>
      </w:r>
    </w:p>
    <w:p w14:paraId="0CFD7A38" w14:textId="77777777" w:rsidR="0022095D" w:rsidRDefault="0022095D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projektitaotluste vastuvõtu tähtaeg;</w:t>
      </w:r>
    </w:p>
    <w:p w14:paraId="7346641F" w14:textId="63A8B5A3" w:rsidR="0022095D" w:rsidRDefault="008D2704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ajavahemik</w:t>
      </w:r>
      <w:r w:rsidR="007E1F2B">
        <w:rPr>
          <w:rFonts w:ascii="Times-Roman" w:hAnsi="Times-Roman" w:cs="Times-Roman"/>
          <w:szCs w:val="24"/>
        </w:rPr>
        <w:t xml:space="preserve"> </w:t>
      </w:r>
      <w:r w:rsidR="00AE1722" w:rsidRPr="0074375A">
        <w:rPr>
          <w:rFonts w:ascii="Times-Roman" w:hAnsi="Times-Roman" w:cs="Times-Roman"/>
          <w:szCs w:val="24"/>
        </w:rPr>
        <w:t xml:space="preserve">millal </w:t>
      </w:r>
      <w:r w:rsidR="0074375A">
        <w:rPr>
          <w:rFonts w:ascii="Times-Roman" w:hAnsi="Times-Roman" w:cs="Times-Roman"/>
          <w:szCs w:val="24"/>
        </w:rPr>
        <w:t>hindamiskomisjon</w:t>
      </w:r>
      <w:r w:rsidR="00AE1722" w:rsidRPr="0074375A">
        <w:rPr>
          <w:rFonts w:ascii="Times-Roman" w:hAnsi="Times-Roman" w:cs="Times-Roman"/>
          <w:szCs w:val="24"/>
        </w:rPr>
        <w:t xml:space="preserve"> hindas projektitaotlusi;</w:t>
      </w:r>
    </w:p>
    <w:p w14:paraId="6E7BF8CA" w14:textId="3DE7FE45" w:rsidR="00AE1722" w:rsidRDefault="0074375A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hindamiskomisjoni</w:t>
      </w:r>
      <w:r w:rsidR="008D2704">
        <w:rPr>
          <w:rFonts w:ascii="Times-Roman" w:hAnsi="Times-Roman" w:cs="Times-Roman"/>
          <w:szCs w:val="24"/>
        </w:rPr>
        <w:t xml:space="preserve"> koosseis (hindaja nimi,</w:t>
      </w:r>
      <w:r w:rsidR="00AE1722" w:rsidRPr="0074375A">
        <w:rPr>
          <w:rFonts w:ascii="Times-Roman" w:hAnsi="Times-Roman" w:cs="Times-Roman"/>
          <w:szCs w:val="24"/>
        </w:rPr>
        <w:t xml:space="preserve"> milli</w:t>
      </w:r>
      <w:r w:rsidR="005454F8">
        <w:rPr>
          <w:rFonts w:ascii="Times-Roman" w:hAnsi="Times-Roman" w:cs="Times-Roman"/>
          <w:szCs w:val="24"/>
        </w:rPr>
        <w:t xml:space="preserve">st sektorit ja huvirühma </w:t>
      </w:r>
      <w:r w:rsidR="00AE1722" w:rsidRPr="0074375A">
        <w:rPr>
          <w:rFonts w:ascii="Times-Roman" w:hAnsi="Times-Roman" w:cs="Times-Roman"/>
          <w:szCs w:val="24"/>
        </w:rPr>
        <w:t>esindas);</w:t>
      </w:r>
    </w:p>
    <w:p w14:paraId="2EAD4D1C" w14:textId="08582EA0" w:rsidR="00AE1722" w:rsidRDefault="00AE1722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projektitaotlus</w:t>
      </w:r>
      <w:r w:rsidR="00C833EC" w:rsidRPr="008D2704">
        <w:rPr>
          <w:rFonts w:ascii="Times-Roman" w:hAnsi="Times-Roman" w:cs="Times-Roman"/>
          <w:szCs w:val="24"/>
        </w:rPr>
        <w:t>t</w:t>
      </w:r>
      <w:r w:rsidRPr="008D2704">
        <w:rPr>
          <w:rFonts w:ascii="Times-Roman" w:hAnsi="Times-Roman" w:cs="Times-Roman"/>
          <w:szCs w:val="24"/>
        </w:rPr>
        <w:t>e</w:t>
      </w:r>
      <w:r w:rsidRPr="0074375A">
        <w:rPr>
          <w:rFonts w:ascii="Times-Roman" w:hAnsi="Times-Roman" w:cs="Times-Roman"/>
          <w:szCs w:val="24"/>
        </w:rPr>
        <w:t xml:space="preserve"> </w:t>
      </w:r>
      <w:r w:rsidRPr="00C833EC">
        <w:rPr>
          <w:rFonts w:ascii="Times-Roman" w:hAnsi="Times-Roman" w:cs="Times-Roman"/>
          <w:szCs w:val="24"/>
        </w:rPr>
        <w:t>koondhindepunktid</w:t>
      </w:r>
      <w:r w:rsidRPr="0074375A">
        <w:rPr>
          <w:rFonts w:ascii="Times-Roman" w:hAnsi="Times-Roman" w:cs="Times-Roman"/>
          <w:szCs w:val="24"/>
        </w:rPr>
        <w:t>;</w:t>
      </w:r>
    </w:p>
    <w:p w14:paraId="4973F4C0" w14:textId="77777777" w:rsidR="00750B87" w:rsidRDefault="00750B87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ettepanek projektitaotluse rahuldamiseks</w:t>
      </w:r>
      <w:r w:rsidR="00664BF6" w:rsidRPr="0074375A">
        <w:rPr>
          <w:rFonts w:ascii="Times-Roman" w:hAnsi="Times-Roman" w:cs="Times-Roman"/>
          <w:szCs w:val="24"/>
        </w:rPr>
        <w:t xml:space="preserve"> </w:t>
      </w:r>
      <w:r w:rsidRPr="0074375A">
        <w:rPr>
          <w:rFonts w:ascii="Times-Roman" w:hAnsi="Times-Roman" w:cs="Times-Roman"/>
          <w:szCs w:val="24"/>
        </w:rPr>
        <w:t>/</w:t>
      </w:r>
      <w:r w:rsidR="00664BF6" w:rsidRPr="0074375A">
        <w:rPr>
          <w:rFonts w:ascii="Times-Roman" w:hAnsi="Times-Roman" w:cs="Times-Roman"/>
          <w:szCs w:val="24"/>
        </w:rPr>
        <w:t xml:space="preserve"> osaliseks rahastamiseks /</w:t>
      </w:r>
      <w:r w:rsidRPr="0074375A">
        <w:rPr>
          <w:rFonts w:ascii="Times-Roman" w:hAnsi="Times-Roman" w:cs="Times-Roman"/>
          <w:szCs w:val="24"/>
        </w:rPr>
        <w:t>mi</w:t>
      </w:r>
      <w:r w:rsidR="00AD0CB2" w:rsidRPr="0074375A">
        <w:rPr>
          <w:rFonts w:ascii="Times-Roman" w:hAnsi="Times-Roman" w:cs="Times-Roman"/>
          <w:szCs w:val="24"/>
        </w:rPr>
        <w:t>tterahuldamiseks ja taotluse rahastamise suurus lähtudes strateegia meetmele ettenähtud eelarve suurusest;</w:t>
      </w:r>
    </w:p>
    <w:p w14:paraId="008151D4" w14:textId="77777777" w:rsidR="00AE1722" w:rsidRDefault="00AE1722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 xml:space="preserve">hindamata jäetud projektitaotlus koos hindamata jätmise põhjendusega ja muu oluline teave projektitaotluse hindamisega seotud asjaolude kohta </w:t>
      </w:r>
      <w:r w:rsidR="0074375A">
        <w:rPr>
          <w:rFonts w:ascii="Times-Roman" w:hAnsi="Times-Roman" w:cs="Times-Roman"/>
          <w:szCs w:val="24"/>
        </w:rPr>
        <w:t>(hindamiskomisjoni</w:t>
      </w:r>
      <w:r w:rsidRPr="0074375A">
        <w:rPr>
          <w:rFonts w:ascii="Times-Roman" w:hAnsi="Times-Roman" w:cs="Times-Roman"/>
          <w:szCs w:val="24"/>
        </w:rPr>
        <w:t xml:space="preserve"> liikme taandamine, hindamisel abiks olnud eksperdid jms)</w:t>
      </w:r>
    </w:p>
    <w:p w14:paraId="7C2CF0F4" w14:textId="77777777" w:rsidR="00272C7D" w:rsidRPr="0074375A" w:rsidRDefault="00272C7D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Projektitaotluste paremusjärjestuse ettepanek e</w:t>
      </w:r>
      <w:r w:rsidR="000F598E">
        <w:rPr>
          <w:rFonts w:ascii="Times-Roman" w:hAnsi="Times-Roman" w:cs="Times-Roman"/>
          <w:szCs w:val="24"/>
        </w:rPr>
        <w:t xml:space="preserve">sitatakse juhatusele hiljemalt </w:t>
      </w:r>
      <w:r w:rsidR="000F598E" w:rsidRPr="0012718D">
        <w:rPr>
          <w:rFonts w:ascii="Times-Roman" w:hAnsi="Times-Roman" w:cs="Times-Roman"/>
          <w:szCs w:val="24"/>
        </w:rPr>
        <w:t>2</w:t>
      </w:r>
      <w:r w:rsidRPr="0012718D">
        <w:rPr>
          <w:rFonts w:ascii="Times-Roman" w:hAnsi="Times-Roman" w:cs="Times-Roman"/>
          <w:szCs w:val="24"/>
        </w:rPr>
        <w:t xml:space="preserve"> </w:t>
      </w:r>
      <w:r w:rsidRPr="0074375A">
        <w:rPr>
          <w:rFonts w:ascii="Times-Roman" w:hAnsi="Times-Roman" w:cs="Times-Roman"/>
          <w:szCs w:val="24"/>
        </w:rPr>
        <w:t>tööpäeva jooksul, arvates koostamisele järgnevast päevast.</w:t>
      </w:r>
    </w:p>
    <w:p w14:paraId="119A17B1" w14:textId="77777777" w:rsidR="009C775F" w:rsidRPr="0074723C" w:rsidRDefault="009C775F" w:rsidP="0074723C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5F8BA20A" w14:textId="77777777" w:rsidR="00272C7D" w:rsidRDefault="00272C7D" w:rsidP="002145C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0AD43114" w14:textId="77777777" w:rsidR="002145C6" w:rsidRPr="00B122FF" w:rsidRDefault="002145C6" w:rsidP="00441F8C">
      <w:pPr>
        <w:pStyle w:val="Loendilik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B122FF">
        <w:rPr>
          <w:rFonts w:ascii="Times-Roman" w:hAnsi="Times-Roman" w:cs="Times-Roman"/>
          <w:b/>
          <w:szCs w:val="24"/>
        </w:rPr>
        <w:t>Hindamiskomisjoni ettepaneku kinnitamine</w:t>
      </w:r>
    </w:p>
    <w:p w14:paraId="096B7EC5" w14:textId="77777777" w:rsidR="00272C7D" w:rsidRDefault="00272C7D" w:rsidP="00272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7BEB0F60" w14:textId="5F6B28E2" w:rsidR="00546F75" w:rsidRPr="0012718D" w:rsidRDefault="00546F75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12718D">
        <w:rPr>
          <w:rFonts w:ascii="Times-Roman" w:hAnsi="Times-Roman" w:cs="Times-Roman"/>
          <w:szCs w:val="24"/>
        </w:rPr>
        <w:t>Juhatuse liikmed ei näe hindamise kohta käivaid andmeid, vaid ainult paremusjärjestuse kuva ning omavad õigust kinnitada paremusjärjestus.</w:t>
      </w:r>
    </w:p>
    <w:p w14:paraId="03B9BE7B" w14:textId="77777777" w:rsidR="002D4166" w:rsidRDefault="002D4166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BB7767">
        <w:rPr>
          <w:rFonts w:ascii="Times-Roman" w:hAnsi="Times-Roman" w:cs="Times-Roman"/>
          <w:szCs w:val="24"/>
        </w:rPr>
        <w:t xml:space="preserve">MTÜ Partnerid juhatuse esimees tagab, et juhatuse liige ja projektitaotluse esitanud isik ei oleks Haldusmenetluse seaduse </w:t>
      </w:r>
      <w:r w:rsidRPr="00BB7767">
        <w:rPr>
          <w:rFonts w:cs="Times New Roman"/>
          <w:szCs w:val="24"/>
        </w:rPr>
        <w:t>§</w:t>
      </w:r>
      <w:r w:rsidRPr="00BB7767">
        <w:rPr>
          <w:rFonts w:ascii="Times-Roman" w:hAnsi="Times-Roman" w:cs="Times-Roman"/>
          <w:szCs w:val="24"/>
        </w:rPr>
        <w:t xml:space="preserve"> 10 lg 1 tähenduses seotud isik või otseselt või kaudselt huvitatud asja lahendist ning seotuse ilmnemise korral on ta ennast taandanud hindamiskomisjoni ettepaneku kinnitamisest.</w:t>
      </w:r>
    </w:p>
    <w:p w14:paraId="07CD17AE" w14:textId="48424670" w:rsidR="00744200" w:rsidRPr="008D2704" w:rsidRDefault="002D4166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MTÜ </w:t>
      </w:r>
      <w:r w:rsidRPr="008D2704">
        <w:rPr>
          <w:rFonts w:ascii="Times-Roman" w:hAnsi="Times-Roman" w:cs="Times-Roman"/>
          <w:szCs w:val="24"/>
        </w:rPr>
        <w:t>Partnerid j</w:t>
      </w:r>
      <w:r w:rsidR="00744200" w:rsidRPr="008D2704">
        <w:rPr>
          <w:rFonts w:ascii="Times-Roman" w:hAnsi="Times-Roman" w:cs="Times-Roman"/>
          <w:szCs w:val="24"/>
        </w:rPr>
        <w:t>uhatuse liige taandab ennast hindamiskomisjoni ettepaneku kinnitamisest, kui</w:t>
      </w:r>
      <w:r w:rsidR="00A650B9" w:rsidRPr="008D2704">
        <w:rPr>
          <w:rFonts w:ascii="Times-Roman" w:hAnsi="Times-Roman" w:cs="Times-Roman"/>
          <w:szCs w:val="24"/>
        </w:rPr>
        <w:t xml:space="preserve"> </w:t>
      </w:r>
      <w:r w:rsidR="008D2704" w:rsidRPr="008D2704">
        <w:rPr>
          <w:rFonts w:ascii="Times-Roman" w:hAnsi="Times-Roman" w:cs="Times-Roman"/>
          <w:szCs w:val="24"/>
        </w:rPr>
        <w:t>ta on:</w:t>
      </w:r>
    </w:p>
    <w:p w14:paraId="62121B04" w14:textId="31952090" w:rsidR="00744200" w:rsidRDefault="00744200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lastRenderedPageBreak/>
        <w:t xml:space="preserve"> asjas menetlusosaline </w:t>
      </w:r>
      <w:r w:rsidRPr="003206E5">
        <w:rPr>
          <w:rFonts w:ascii="Times-Roman" w:hAnsi="Times-Roman" w:cs="Times-Roman"/>
          <w:szCs w:val="24"/>
        </w:rPr>
        <w:t>või menetlusosalise esindaja</w:t>
      </w:r>
      <w:r w:rsidR="002D4166" w:rsidRPr="003206E5">
        <w:rPr>
          <w:rFonts w:ascii="Times-Roman" w:hAnsi="Times-Roman" w:cs="Times-Roman"/>
          <w:szCs w:val="24"/>
        </w:rPr>
        <w:t>;</w:t>
      </w:r>
    </w:p>
    <w:p w14:paraId="6BA35A1E" w14:textId="77A7B678" w:rsidR="00744200" w:rsidRDefault="00744200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taotleja või taotleja esindaja sugulane (vanem, laps, vend, õde, vanavanem, lapselaps), abikaasa, hõimlane (abikaasa vanem, laps, vend, õde, vanavanem, lapselaps) või perekonnaliige; perekonnaliige käesoleva dokumendi tähenduses on isik, kes elab taotlejaga koo</w:t>
      </w:r>
      <w:r w:rsidR="002D4166" w:rsidRPr="003206E5">
        <w:rPr>
          <w:rFonts w:ascii="Times-Roman" w:hAnsi="Times-Roman" w:cs="Times-Roman"/>
          <w:szCs w:val="24"/>
        </w:rPr>
        <w:t>s ja neil on ühine majapidamine;</w:t>
      </w:r>
    </w:p>
    <w:p w14:paraId="74C51FCA" w14:textId="781011A0" w:rsidR="00744200" w:rsidRDefault="00744200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 taotlejaga või taotleja esindajaga tööalases, teenistuslikus või muus sõltuvuses</w:t>
      </w:r>
      <w:r w:rsidR="002D4166" w:rsidRPr="003206E5">
        <w:rPr>
          <w:rFonts w:ascii="Times-Roman" w:hAnsi="Times-Roman" w:cs="Times-Roman"/>
          <w:szCs w:val="24"/>
        </w:rPr>
        <w:t>;</w:t>
      </w:r>
    </w:p>
    <w:p w14:paraId="496181FE" w14:textId="44C313C8" w:rsidR="00744200" w:rsidRPr="003206E5" w:rsidRDefault="00744200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muul viisil isiklikult huvitatud asja lahendist või kui muud asjaolud tekitavad kahtlust tema erapooletuses</w:t>
      </w:r>
      <w:r w:rsidR="002D4166" w:rsidRPr="003206E5">
        <w:rPr>
          <w:rFonts w:ascii="Times-Roman" w:hAnsi="Times-Roman" w:cs="Times-Roman"/>
          <w:szCs w:val="24"/>
        </w:rPr>
        <w:t>.</w:t>
      </w:r>
    </w:p>
    <w:p w14:paraId="3CC4BF9F" w14:textId="77777777" w:rsidR="00744200" w:rsidRDefault="002D4166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BB7767">
        <w:rPr>
          <w:rFonts w:ascii="Times-Roman" w:hAnsi="Times-Roman" w:cs="Times-Roman"/>
          <w:szCs w:val="24"/>
        </w:rPr>
        <w:t xml:space="preserve">Juhatuse </w:t>
      </w:r>
      <w:r w:rsidR="00744200" w:rsidRPr="00BB7767">
        <w:rPr>
          <w:rFonts w:ascii="Times-Roman" w:hAnsi="Times-Roman" w:cs="Times-Roman"/>
          <w:szCs w:val="24"/>
        </w:rPr>
        <w:t xml:space="preserve">liige teavitab enda taandamisest kirjalikult </w:t>
      </w:r>
      <w:r w:rsidRPr="00BB7767">
        <w:rPr>
          <w:rFonts w:ascii="Times-Roman" w:hAnsi="Times-Roman" w:cs="Times-Roman"/>
          <w:szCs w:val="24"/>
        </w:rPr>
        <w:t>juhatuse</w:t>
      </w:r>
      <w:r w:rsidR="00744200" w:rsidRPr="00BB7767">
        <w:rPr>
          <w:rFonts w:ascii="Times-Roman" w:hAnsi="Times-Roman" w:cs="Times-Roman"/>
          <w:szCs w:val="24"/>
        </w:rPr>
        <w:t xml:space="preserve"> esimeest või tegevjuhti hiljemalt </w:t>
      </w:r>
      <w:r w:rsidR="00744200" w:rsidRPr="0012718D">
        <w:rPr>
          <w:rFonts w:ascii="Times-Roman" w:hAnsi="Times-Roman" w:cs="Times-Roman"/>
          <w:szCs w:val="24"/>
        </w:rPr>
        <w:t>kahe</w:t>
      </w:r>
      <w:r w:rsidR="00744200" w:rsidRPr="00BB7767">
        <w:rPr>
          <w:rFonts w:ascii="Times-Roman" w:hAnsi="Times-Roman" w:cs="Times-Roman"/>
          <w:szCs w:val="24"/>
        </w:rPr>
        <w:t xml:space="preserve"> tööpäeva jooksul peale </w:t>
      </w:r>
      <w:r w:rsidRPr="00BB7767">
        <w:rPr>
          <w:rFonts w:ascii="Times-Roman" w:hAnsi="Times-Roman" w:cs="Times-Roman"/>
          <w:szCs w:val="24"/>
        </w:rPr>
        <w:t>hindamiskomisjoni paremusjärjestuse ettepaneku</w:t>
      </w:r>
      <w:r w:rsidR="00744200" w:rsidRPr="00BB7767">
        <w:rPr>
          <w:rFonts w:ascii="Times-Roman" w:hAnsi="Times-Roman" w:cs="Times-Roman"/>
          <w:szCs w:val="24"/>
        </w:rPr>
        <w:t xml:space="preserve">  </w:t>
      </w:r>
      <w:r w:rsidR="000F598E">
        <w:rPr>
          <w:rFonts w:ascii="Times-Roman" w:hAnsi="Times-Roman" w:cs="Times-Roman"/>
          <w:szCs w:val="24"/>
        </w:rPr>
        <w:t>saatmist</w:t>
      </w:r>
      <w:r w:rsidR="00744200" w:rsidRPr="00BB7767">
        <w:rPr>
          <w:rFonts w:ascii="Times-Roman" w:hAnsi="Times-Roman" w:cs="Times-Roman"/>
          <w:szCs w:val="24"/>
        </w:rPr>
        <w:t>.</w:t>
      </w:r>
    </w:p>
    <w:p w14:paraId="5F76EE93" w14:textId="7EC14032" w:rsidR="00B84B93" w:rsidRPr="00A33485" w:rsidRDefault="00B84B93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A33485">
        <w:rPr>
          <w:rFonts w:ascii="Times-Roman" w:hAnsi="Times-Roman" w:cs="Times-Roman"/>
          <w:szCs w:val="24"/>
        </w:rPr>
        <w:t>Vastavalt MTÜ Partnerid põhikirja punktile 5.</w:t>
      </w:r>
      <w:r w:rsidR="00A33485" w:rsidRPr="00A33485">
        <w:rPr>
          <w:rFonts w:ascii="Times-Roman" w:hAnsi="Times-Roman" w:cs="Times-Roman"/>
          <w:szCs w:val="24"/>
        </w:rPr>
        <w:t xml:space="preserve">12 </w:t>
      </w:r>
      <w:r w:rsidRPr="00A33485">
        <w:rPr>
          <w:rFonts w:ascii="Times-Roman" w:hAnsi="Times-Roman" w:cs="Times-Roman"/>
          <w:szCs w:val="24"/>
        </w:rPr>
        <w:t xml:space="preserve"> on juhatus otsustusvõimeline kui juhatuse koosolekul osaleb üle poole juhatuse </w:t>
      </w:r>
      <w:r w:rsidR="008451C0" w:rsidRPr="00A33485">
        <w:rPr>
          <w:rFonts w:ascii="Times-Roman" w:hAnsi="Times-Roman" w:cs="Times-Roman"/>
          <w:szCs w:val="24"/>
        </w:rPr>
        <w:t xml:space="preserve">liikmetest. Ühe sektori esindajad ei tohi ületada otsustamisel </w:t>
      </w:r>
      <w:r w:rsidR="00612867">
        <w:rPr>
          <w:rFonts w:ascii="Times-Roman" w:hAnsi="Times-Roman" w:cs="Times-Roman"/>
          <w:szCs w:val="24"/>
        </w:rPr>
        <w:t>49</w:t>
      </w:r>
      <w:r w:rsidR="008451C0" w:rsidRPr="00A33485">
        <w:rPr>
          <w:rFonts w:ascii="Times-Roman" w:hAnsi="Times-Roman" w:cs="Times-Roman"/>
          <w:szCs w:val="24"/>
        </w:rPr>
        <w:t>%.</w:t>
      </w:r>
      <w:r w:rsidR="00BD2ACF" w:rsidRPr="00A33485">
        <w:rPr>
          <w:rFonts w:ascii="Times-Roman" w:hAnsi="Times-Roman" w:cs="Times-Roman"/>
          <w:szCs w:val="24"/>
        </w:rPr>
        <w:t xml:space="preserve"> </w:t>
      </w:r>
      <w:r w:rsidR="00A33485" w:rsidRPr="000E4BD0">
        <w:rPr>
          <w:rFonts w:ascii="Times-Roman" w:hAnsi="Times-Roman" w:cs="Times-Roman"/>
          <w:szCs w:val="24"/>
        </w:rPr>
        <w:t xml:space="preserve">Juhatus võib võtta vastu otsuseid elektrooniliselt koosolekut kokku kutsumata, kui e-kirjale vastab kirjalikku taasesitamist võimaldavas vormis vähemalt 7 juhatuse liiget ning juhatuse otsuse vastuvõtmiseks on vajalik vastanud liikmete poolthäälte enamus.(punkt 5.14) </w:t>
      </w:r>
      <w:r w:rsidR="008451C0" w:rsidRPr="000E4BD0">
        <w:rPr>
          <w:rFonts w:ascii="Times-Roman" w:hAnsi="Times-Roman" w:cs="Times-Roman"/>
          <w:szCs w:val="24"/>
        </w:rPr>
        <w:t xml:space="preserve">Kui </w:t>
      </w:r>
      <w:r w:rsidR="008451C0" w:rsidRPr="00A33485">
        <w:rPr>
          <w:rFonts w:ascii="Times-Roman" w:hAnsi="Times-Roman" w:cs="Times-Roman"/>
          <w:szCs w:val="24"/>
        </w:rPr>
        <w:t>juhatus ei ole otsustusvõimeline, siis kutsutakse kokku üldkoosolek.</w:t>
      </w:r>
    </w:p>
    <w:p w14:paraId="70AB72E3" w14:textId="2FC85706" w:rsidR="00B66C3C" w:rsidRDefault="00B66C3C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Vastavalt MTÜ Partnerid põhikirja punktile 4.16, on üldkoosolek otsustuvõimeline</w:t>
      </w:r>
      <w:r w:rsidR="00E703DD" w:rsidRPr="008D2704">
        <w:rPr>
          <w:rFonts w:ascii="Times-Roman" w:hAnsi="Times-Roman" w:cs="Times-Roman"/>
          <w:szCs w:val="24"/>
        </w:rPr>
        <w:t>,</w:t>
      </w:r>
      <w:r w:rsidRPr="003206E5">
        <w:rPr>
          <w:rFonts w:ascii="Times-Roman" w:hAnsi="Times-Roman" w:cs="Times-Roman"/>
          <w:szCs w:val="24"/>
        </w:rPr>
        <w:t xml:space="preserve"> kui üldkoosolekul osaleb või on esindatud vähemalt 1/3 ühingu liikmetest. Ühe huvigrupi esindajad ei tohi ületada otsustamisel </w:t>
      </w:r>
      <w:r w:rsidR="00612867">
        <w:rPr>
          <w:rFonts w:ascii="Times-Roman" w:hAnsi="Times-Roman" w:cs="Times-Roman"/>
          <w:szCs w:val="24"/>
        </w:rPr>
        <w:t>49</w:t>
      </w:r>
      <w:r w:rsidRPr="003206E5">
        <w:rPr>
          <w:rFonts w:ascii="Times-Roman" w:hAnsi="Times-Roman" w:cs="Times-Roman"/>
          <w:szCs w:val="24"/>
        </w:rPr>
        <w:t>%.</w:t>
      </w:r>
    </w:p>
    <w:p w14:paraId="7C636778" w14:textId="2618DE24" w:rsidR="00D51BEB" w:rsidRDefault="00D51BEB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Juhatus</w:t>
      </w:r>
      <w:r w:rsidR="00B66C3C" w:rsidRPr="003206E5">
        <w:rPr>
          <w:rFonts w:ascii="Times-Roman" w:hAnsi="Times-Roman" w:cs="Times-Roman"/>
          <w:szCs w:val="24"/>
        </w:rPr>
        <w:t xml:space="preserve"> või üldkoosolek</w:t>
      </w:r>
      <w:r w:rsidR="007C65B3">
        <w:rPr>
          <w:rFonts w:ascii="Times-Roman" w:hAnsi="Times-Roman" w:cs="Times-Roman"/>
          <w:szCs w:val="24"/>
        </w:rPr>
        <w:t xml:space="preserve"> teeb projektitaotluste</w:t>
      </w:r>
      <w:r w:rsidRPr="003206E5">
        <w:rPr>
          <w:rFonts w:ascii="Times-Roman" w:hAnsi="Times-Roman" w:cs="Times-Roman"/>
          <w:szCs w:val="24"/>
        </w:rPr>
        <w:t xml:space="preserve"> hindamise tulemuste alusel paremusjärjestusse seadmise ning projektitaotluste rahastamise ja mitterahastamise otsuse hiljemalt </w:t>
      </w:r>
      <w:r w:rsidR="00A33485">
        <w:rPr>
          <w:rFonts w:ascii="Times-Roman" w:hAnsi="Times-Roman" w:cs="Times-Roman"/>
          <w:szCs w:val="24"/>
        </w:rPr>
        <w:t>20</w:t>
      </w:r>
      <w:r w:rsidRPr="003206E5">
        <w:rPr>
          <w:rFonts w:ascii="Times-Roman" w:hAnsi="Times-Roman" w:cs="Times-Roman"/>
          <w:szCs w:val="24"/>
        </w:rPr>
        <w:t xml:space="preserve"> tööpäeva jooksul, arvates hindamiskomisjoni projektitaotluste paremusjärjestuse ettepaneku saa</w:t>
      </w:r>
      <w:r w:rsidR="000F598E">
        <w:rPr>
          <w:rFonts w:ascii="Times-Roman" w:hAnsi="Times-Roman" w:cs="Times-Roman"/>
          <w:szCs w:val="24"/>
        </w:rPr>
        <w:t>tmisele</w:t>
      </w:r>
      <w:r w:rsidRPr="003206E5">
        <w:rPr>
          <w:rFonts w:ascii="Times-Roman" w:hAnsi="Times-Roman" w:cs="Times-Roman"/>
          <w:szCs w:val="24"/>
        </w:rPr>
        <w:t xml:space="preserve"> järgnevast päevast.</w:t>
      </w:r>
    </w:p>
    <w:p w14:paraId="0C857449" w14:textId="77777777" w:rsidR="009805BE" w:rsidRDefault="009805BE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Põhjendatud juhtudel on juhatusel õigus saata taotlused </w:t>
      </w:r>
      <w:r w:rsidR="00DD3400" w:rsidRPr="003206E5">
        <w:rPr>
          <w:rFonts w:ascii="Times-Roman" w:hAnsi="Times-Roman" w:cs="Times-Roman"/>
          <w:szCs w:val="24"/>
        </w:rPr>
        <w:t>ümberhindamisele hindamis</w:t>
      </w:r>
      <w:r w:rsidR="002207F6" w:rsidRPr="003206E5">
        <w:rPr>
          <w:rFonts w:ascii="Times-Roman" w:hAnsi="Times-Roman" w:cs="Times-Roman"/>
          <w:szCs w:val="24"/>
        </w:rPr>
        <w:t>komisjonile.</w:t>
      </w:r>
    </w:p>
    <w:p w14:paraId="76CADA93" w14:textId="3D382478" w:rsidR="00CF67F9" w:rsidRPr="0012718D" w:rsidRDefault="00CF67F9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12718D">
        <w:rPr>
          <w:rFonts w:ascii="Times-Roman" w:hAnsi="Times-Roman" w:cs="Times-Roman"/>
          <w:szCs w:val="24"/>
        </w:rPr>
        <w:t>Tegevjuht esitab</w:t>
      </w:r>
      <w:r w:rsidR="0022095D" w:rsidRPr="0012718D">
        <w:rPr>
          <w:rFonts w:ascii="Times-Roman" w:hAnsi="Times-Roman" w:cs="Times-Roman"/>
          <w:szCs w:val="24"/>
        </w:rPr>
        <w:t xml:space="preserve"> </w:t>
      </w:r>
      <w:r w:rsidR="004177C5">
        <w:rPr>
          <w:rFonts w:ascii="Times-Roman" w:hAnsi="Times-Roman" w:cs="Times-Roman"/>
          <w:szCs w:val="24"/>
        </w:rPr>
        <w:t>ESF+ miniprojektide hindamise protokolli RTK elektroonilise keskkonna</w:t>
      </w:r>
      <w:r w:rsidR="00A33485">
        <w:rPr>
          <w:rFonts w:ascii="Times-Roman" w:hAnsi="Times-Roman" w:cs="Times-Roman"/>
          <w:szCs w:val="24"/>
        </w:rPr>
        <w:t xml:space="preserve"> </w:t>
      </w:r>
      <w:r w:rsidR="00A33485" w:rsidRPr="000E4BD0">
        <w:rPr>
          <w:rFonts w:ascii="Times-Roman" w:hAnsi="Times-Roman" w:cs="Times-Roman"/>
          <w:szCs w:val="24"/>
        </w:rPr>
        <w:t>kaudu</w:t>
      </w:r>
      <w:r w:rsidR="008758A7" w:rsidRPr="000E4BD0">
        <w:rPr>
          <w:rFonts w:ascii="Times-Roman" w:hAnsi="Times-Roman" w:cs="Times-Roman"/>
          <w:szCs w:val="24"/>
        </w:rPr>
        <w:t xml:space="preserve"> </w:t>
      </w:r>
      <w:r w:rsidR="00A33485" w:rsidRPr="000E4BD0">
        <w:rPr>
          <w:rFonts w:ascii="Times-Roman" w:hAnsi="Times-Roman" w:cs="Times-Roman"/>
          <w:szCs w:val="24"/>
        </w:rPr>
        <w:t>hiljemalt 20</w:t>
      </w:r>
      <w:r w:rsidR="00F73A12" w:rsidRPr="000E4BD0">
        <w:rPr>
          <w:rFonts w:ascii="Times-Roman" w:hAnsi="Times-Roman" w:cs="Times-Roman"/>
          <w:szCs w:val="24"/>
        </w:rPr>
        <w:t xml:space="preserve"> </w:t>
      </w:r>
      <w:r w:rsidR="00F73A12" w:rsidRPr="0012718D">
        <w:rPr>
          <w:rFonts w:ascii="Times-Roman" w:hAnsi="Times-Roman" w:cs="Times-Roman"/>
          <w:szCs w:val="24"/>
        </w:rPr>
        <w:t>tööpäeva jooksul</w:t>
      </w:r>
      <w:r w:rsidR="00687652" w:rsidRPr="0012718D">
        <w:rPr>
          <w:rFonts w:ascii="Times-Roman" w:hAnsi="Times-Roman" w:cs="Times-Roman"/>
          <w:szCs w:val="24"/>
        </w:rPr>
        <w:t xml:space="preserve"> arvates juhatuse/üldkoosoleku otsuse tegemisest:</w:t>
      </w:r>
    </w:p>
    <w:p w14:paraId="5F30333C" w14:textId="42824C1F" w:rsidR="00CF67F9" w:rsidRPr="008D2704" w:rsidRDefault="005D1DDF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j</w:t>
      </w:r>
      <w:r w:rsidR="00CF67F9" w:rsidRPr="008D2704">
        <w:rPr>
          <w:rFonts w:ascii="Times-Roman" w:hAnsi="Times-Roman" w:cs="Times-Roman"/>
          <w:szCs w:val="24"/>
        </w:rPr>
        <w:t>uhatuse</w:t>
      </w:r>
      <w:r w:rsidR="00B66C3C" w:rsidRPr="008D2704">
        <w:rPr>
          <w:rFonts w:ascii="Times-Roman" w:hAnsi="Times-Roman" w:cs="Times-Roman"/>
          <w:szCs w:val="24"/>
        </w:rPr>
        <w:t>/üldkoosoleku</w:t>
      </w:r>
      <w:r w:rsidRPr="008D2704">
        <w:rPr>
          <w:rFonts w:ascii="Times-Roman" w:hAnsi="Times-Roman" w:cs="Times-Roman"/>
          <w:szCs w:val="24"/>
        </w:rPr>
        <w:t xml:space="preserve"> </w:t>
      </w:r>
      <w:r w:rsidR="00CF67F9" w:rsidRPr="008D2704">
        <w:rPr>
          <w:rFonts w:ascii="Times-Roman" w:hAnsi="Times-Roman" w:cs="Times-Roman"/>
          <w:szCs w:val="24"/>
        </w:rPr>
        <w:t>otsusega</w:t>
      </w:r>
      <w:r w:rsidR="0022095D" w:rsidRPr="008D2704">
        <w:rPr>
          <w:rFonts w:ascii="Times-Roman" w:hAnsi="Times-Roman" w:cs="Times-Roman"/>
          <w:szCs w:val="24"/>
        </w:rPr>
        <w:t xml:space="preserve"> vastuvõetud ettepaneku projekti</w:t>
      </w:r>
      <w:r w:rsidR="00CF67F9" w:rsidRPr="008D2704">
        <w:rPr>
          <w:rFonts w:ascii="Times-Roman" w:hAnsi="Times-Roman" w:cs="Times-Roman"/>
          <w:szCs w:val="24"/>
        </w:rPr>
        <w:t xml:space="preserve">taotluste </w:t>
      </w:r>
      <w:r w:rsidR="0022095D" w:rsidRPr="008D2704">
        <w:rPr>
          <w:rFonts w:ascii="Times-Roman" w:hAnsi="Times-Roman" w:cs="Times-Roman"/>
          <w:szCs w:val="24"/>
        </w:rPr>
        <w:t>paremusjärjestusse seadmise ja</w:t>
      </w:r>
      <w:r w:rsidR="00CF67F9" w:rsidRPr="008D2704">
        <w:rPr>
          <w:rFonts w:ascii="Times-Roman" w:hAnsi="Times-Roman" w:cs="Times-Roman"/>
          <w:szCs w:val="24"/>
        </w:rPr>
        <w:t xml:space="preserve"> iga</w:t>
      </w:r>
      <w:r w:rsidR="007E1F2B" w:rsidRPr="008D2704">
        <w:rPr>
          <w:rFonts w:ascii="Times-Roman" w:hAnsi="Times-Roman" w:cs="Times-Roman"/>
          <w:szCs w:val="24"/>
        </w:rPr>
        <w:t xml:space="preserve"> projektitaotlus</w:t>
      </w:r>
      <w:r w:rsidR="0022095D" w:rsidRPr="008D2704">
        <w:rPr>
          <w:rFonts w:ascii="Times-Roman" w:hAnsi="Times-Roman" w:cs="Times-Roman"/>
          <w:szCs w:val="24"/>
        </w:rPr>
        <w:t xml:space="preserve">e rahastamise suuruse </w:t>
      </w:r>
      <w:r w:rsidR="00CF67F9" w:rsidRPr="008D2704">
        <w:rPr>
          <w:rFonts w:ascii="Times-Roman" w:hAnsi="Times-Roman" w:cs="Times-Roman"/>
          <w:szCs w:val="24"/>
        </w:rPr>
        <w:t>kohta;</w:t>
      </w:r>
    </w:p>
    <w:p w14:paraId="572A6C1F" w14:textId="77777777" w:rsidR="0022095D" w:rsidRPr="008D2704" w:rsidRDefault="00CF67F9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hindamiskomisjoni protokolli</w:t>
      </w:r>
      <w:r w:rsidR="00FE32B6" w:rsidRPr="008D2704">
        <w:rPr>
          <w:rFonts w:ascii="Times-Roman" w:hAnsi="Times-Roman" w:cs="Times-Roman"/>
          <w:szCs w:val="24"/>
        </w:rPr>
        <w:t>(de)</w:t>
      </w:r>
      <w:r w:rsidRPr="008D2704">
        <w:rPr>
          <w:rFonts w:ascii="Times-Roman" w:hAnsi="Times-Roman" w:cs="Times-Roman"/>
          <w:szCs w:val="24"/>
        </w:rPr>
        <w:t xml:space="preserve"> ärakirja</w:t>
      </w:r>
      <w:r w:rsidR="00FE32B6" w:rsidRPr="008D2704">
        <w:rPr>
          <w:rFonts w:ascii="Times-Roman" w:hAnsi="Times-Roman" w:cs="Times-Roman"/>
          <w:szCs w:val="24"/>
        </w:rPr>
        <w:t>(d)</w:t>
      </w:r>
      <w:r w:rsidRPr="008D2704">
        <w:rPr>
          <w:rFonts w:ascii="Times-Roman" w:hAnsi="Times-Roman" w:cs="Times-Roman"/>
          <w:szCs w:val="24"/>
        </w:rPr>
        <w:t>;</w:t>
      </w:r>
    </w:p>
    <w:p w14:paraId="1182CD9C" w14:textId="1BAF1209" w:rsidR="00C73041" w:rsidRDefault="00C73041" w:rsidP="00441F8C">
      <w:pPr>
        <w:pStyle w:val="Loendilik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koopia ajalehest, kus on avaldatud taotlusvoorude avamise teade</w:t>
      </w:r>
      <w:r w:rsidR="005D1DDF" w:rsidRPr="008D2704">
        <w:rPr>
          <w:rFonts w:ascii="Times-Roman" w:hAnsi="Times-Roman" w:cs="Times-Roman"/>
          <w:szCs w:val="24"/>
        </w:rPr>
        <w:t>;</w:t>
      </w:r>
    </w:p>
    <w:p w14:paraId="118FD4CD" w14:textId="77777777" w:rsidR="0025591D" w:rsidRPr="008D2704" w:rsidRDefault="0025591D" w:rsidP="0025591D">
      <w:pPr>
        <w:pStyle w:val="Loendilik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-Roman" w:hAnsi="Times-Roman" w:cs="Times-Roman"/>
          <w:szCs w:val="24"/>
        </w:rPr>
      </w:pPr>
    </w:p>
    <w:p w14:paraId="472993AD" w14:textId="319324AF" w:rsidR="00C2437B" w:rsidRDefault="0025591D" w:rsidP="00441F8C">
      <w:pPr>
        <w:pStyle w:val="Loendilik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Miniprojektide elluviimine</w:t>
      </w:r>
    </w:p>
    <w:p w14:paraId="21133854" w14:textId="77777777" w:rsidR="002B3814" w:rsidRDefault="002B3814" w:rsidP="001928B8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27B60D76" w14:textId="1A25EE51" w:rsidR="0025591D" w:rsidRDefault="0025591D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25591D">
        <w:rPr>
          <w:rFonts w:ascii="Times-Roman" w:hAnsi="Times-Roman" w:cs="Times-Roman"/>
          <w:szCs w:val="24"/>
        </w:rPr>
        <w:t>ESF+ miniprojektide puhul võib taotleja tegevusi ellu viima hakata peale rahastusotsuse saamist MTÜ Partnerid juhatuse poolt</w:t>
      </w:r>
    </w:p>
    <w:p w14:paraId="3E2C2371" w14:textId="4BCAFBC4" w:rsidR="00221074" w:rsidRDefault="00221074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Tegevuste elluviimiseks sõlmib tegevusrühma tegevjuht taotlejaga lepingu, mis edastatakse koos rahastusotsusega.</w:t>
      </w:r>
    </w:p>
    <w:p w14:paraId="1532E1F2" w14:textId="31CD00EA" w:rsidR="0025591D" w:rsidRDefault="0025591D" w:rsidP="0025591D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25591D">
        <w:rPr>
          <w:rFonts w:ascii="Times-Roman" w:hAnsi="Times-Roman" w:cs="Times-Roman"/>
          <w:szCs w:val="24"/>
        </w:rPr>
        <w:lastRenderedPageBreak/>
        <w:t>Minivooru projekti ellu viimisel teavitab taotleja MTÜ Partnerid hiljemalt 7 päeva enne tegevuse</w:t>
      </w:r>
      <w:r>
        <w:rPr>
          <w:rFonts w:ascii="Times-Roman" w:hAnsi="Times-Roman" w:cs="Times-Roman"/>
          <w:szCs w:val="24"/>
        </w:rPr>
        <w:t>/ürituse</w:t>
      </w:r>
      <w:r w:rsidRPr="0025591D">
        <w:rPr>
          <w:rFonts w:ascii="Times-Roman" w:hAnsi="Times-Roman" w:cs="Times-Roman"/>
          <w:szCs w:val="24"/>
        </w:rPr>
        <w:t xml:space="preserve"> toimumist, saates täpse tegevuse aja, koha ja päevakava</w:t>
      </w:r>
      <w:r>
        <w:rPr>
          <w:rFonts w:ascii="Times-Roman" w:hAnsi="Times-Roman" w:cs="Times-Roman"/>
          <w:szCs w:val="24"/>
        </w:rPr>
        <w:t xml:space="preserve"> </w:t>
      </w:r>
      <w:hyperlink r:id="rId11" w:history="1">
        <w:r w:rsidRPr="0056588A">
          <w:rPr>
            <w:rStyle w:val="Hperlink"/>
            <w:rFonts w:ascii="Times-Roman" w:hAnsi="Times-Roman" w:cs="Times-Roman"/>
            <w:szCs w:val="24"/>
          </w:rPr>
          <w:t>info@mtupartnerid.eu</w:t>
        </w:r>
      </w:hyperlink>
      <w:r>
        <w:rPr>
          <w:rFonts w:ascii="Times-Roman" w:hAnsi="Times-Roman" w:cs="Times-Roman"/>
          <w:szCs w:val="24"/>
        </w:rPr>
        <w:t xml:space="preserve"> </w:t>
      </w:r>
    </w:p>
    <w:p w14:paraId="3DAFDADA" w14:textId="4FDF3A6E" w:rsidR="0025591D" w:rsidRDefault="0025591D" w:rsidP="0025591D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Taotleja teavitab tegevusrühma koheselt, kui on ilmnenud projekti elluviimist takistavad asjaolud </w:t>
      </w:r>
      <w:hyperlink r:id="rId12" w:history="1">
        <w:r w:rsidRPr="0056588A">
          <w:rPr>
            <w:rStyle w:val="Hperlink"/>
            <w:rFonts w:ascii="Times-Roman" w:hAnsi="Times-Roman" w:cs="Times-Roman"/>
            <w:szCs w:val="24"/>
          </w:rPr>
          <w:t>info@mtupartnerid.eu</w:t>
        </w:r>
      </w:hyperlink>
      <w:r>
        <w:rPr>
          <w:rFonts w:ascii="Times-Roman" w:hAnsi="Times-Roman" w:cs="Times-Roman"/>
          <w:szCs w:val="24"/>
        </w:rPr>
        <w:t xml:space="preserve"> </w:t>
      </w:r>
    </w:p>
    <w:p w14:paraId="27ACA570" w14:textId="52BE824F" w:rsidR="0025591D" w:rsidRPr="0025591D" w:rsidRDefault="00221074" w:rsidP="0025591D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Taotleja tasub ürituse/tegevuse kulud arvete alusel hankijatele ning esitab projekti lõppedes tegevusrühma juhatuse poolt kinnitatud aruande vormiga koos koondarve tegevuste elluviimise kohta hiljemalt 7 päeva peale projekti elluviimist.</w:t>
      </w:r>
    </w:p>
    <w:p w14:paraId="3658D5D6" w14:textId="321DAE46" w:rsidR="00C61154" w:rsidRDefault="00C61154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177C5">
        <w:rPr>
          <w:rFonts w:ascii="Times-Roman" w:hAnsi="Times-Roman" w:cs="Times-Roman"/>
          <w:szCs w:val="24"/>
        </w:rPr>
        <w:t xml:space="preserve">Tegevjuht avalikustab kodulehel teabe iga ellu viidud ESF+ miniprojekti kohta peale </w:t>
      </w:r>
      <w:r w:rsidR="00221074">
        <w:rPr>
          <w:rFonts w:ascii="Times-Roman" w:hAnsi="Times-Roman" w:cs="Times-Roman"/>
          <w:szCs w:val="24"/>
        </w:rPr>
        <w:t>tegevusrühma juhatuse otsust projekti elluviimise kohta.</w:t>
      </w:r>
    </w:p>
    <w:p w14:paraId="7ABBAA37" w14:textId="3AA96BC9" w:rsidR="00221074" w:rsidRPr="004177C5" w:rsidRDefault="00221074" w:rsidP="00441F8C">
      <w:pPr>
        <w:pStyle w:val="Loendilik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MTÜ Partneritel on õigus esitada väljamakstud toetuse tagasinõue </w:t>
      </w:r>
      <w:r w:rsidR="00D1195B">
        <w:rPr>
          <w:rFonts w:ascii="Times-Roman" w:hAnsi="Times-Roman" w:cs="Times-Roman"/>
          <w:szCs w:val="24"/>
        </w:rPr>
        <w:t xml:space="preserve">taotlejale </w:t>
      </w:r>
      <w:r>
        <w:rPr>
          <w:rFonts w:ascii="Times-Roman" w:hAnsi="Times-Roman" w:cs="Times-Roman"/>
          <w:szCs w:val="24"/>
        </w:rPr>
        <w:t xml:space="preserve">kogu järelvalve perioodi jooksul, kui </w:t>
      </w:r>
      <w:r w:rsidR="00D1195B">
        <w:rPr>
          <w:rFonts w:ascii="Times-Roman" w:hAnsi="Times-Roman" w:cs="Times-Roman"/>
          <w:szCs w:val="24"/>
        </w:rPr>
        <w:t>tegevusrühmale on esitatud toetuse tagasinõue RTK poolt.</w:t>
      </w:r>
    </w:p>
    <w:p w14:paraId="1398C1A8" w14:textId="77777777" w:rsidR="006902BB" w:rsidRPr="00C61154" w:rsidRDefault="006902BB" w:rsidP="001928B8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FF0000"/>
          <w:szCs w:val="24"/>
        </w:rPr>
      </w:pPr>
    </w:p>
    <w:sectPr w:rsidR="006902BB" w:rsidRPr="00C611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BC3A" w14:textId="77777777" w:rsidR="004D2467" w:rsidRDefault="004D2467" w:rsidP="006E320E">
      <w:pPr>
        <w:spacing w:after="0" w:line="240" w:lineRule="auto"/>
      </w:pPr>
      <w:r>
        <w:separator/>
      </w:r>
    </w:p>
  </w:endnote>
  <w:endnote w:type="continuationSeparator" w:id="0">
    <w:p w14:paraId="186AD56C" w14:textId="77777777" w:rsidR="004D2467" w:rsidRDefault="004D2467" w:rsidP="006E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4A2C" w14:textId="77777777" w:rsidR="007B26D8" w:rsidRDefault="007B26D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372811"/>
      <w:docPartObj>
        <w:docPartGallery w:val="Page Numbers (Bottom of Page)"/>
        <w:docPartUnique/>
      </w:docPartObj>
    </w:sdtPr>
    <w:sdtContent>
      <w:p w14:paraId="0E2E9D18" w14:textId="5890AA4F" w:rsidR="004C67AE" w:rsidRDefault="004C67A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89">
          <w:rPr>
            <w:noProof/>
          </w:rPr>
          <w:t>7</w:t>
        </w:r>
        <w:r>
          <w:fldChar w:fldCharType="end"/>
        </w:r>
      </w:p>
    </w:sdtContent>
  </w:sdt>
  <w:p w14:paraId="0914BB18" w14:textId="77777777" w:rsidR="000F598E" w:rsidRDefault="000F598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CCAD" w14:textId="77777777" w:rsidR="007B26D8" w:rsidRDefault="007B26D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EAB5" w14:textId="77777777" w:rsidR="004D2467" w:rsidRDefault="004D2467" w:rsidP="006E320E">
      <w:pPr>
        <w:spacing w:after="0" w:line="240" w:lineRule="auto"/>
      </w:pPr>
      <w:r>
        <w:separator/>
      </w:r>
    </w:p>
  </w:footnote>
  <w:footnote w:type="continuationSeparator" w:id="0">
    <w:p w14:paraId="328A780F" w14:textId="77777777" w:rsidR="004D2467" w:rsidRDefault="004D2467" w:rsidP="006E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E2EA" w14:textId="77777777" w:rsidR="007B26D8" w:rsidRDefault="007B26D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B9A8" w14:textId="6D84352F" w:rsidR="006E320E" w:rsidRDefault="00DC50E1">
    <w:pPr>
      <w:pStyle w:val="Pis"/>
    </w:pPr>
    <w:r>
      <w:rPr>
        <w:noProof/>
      </w:rPr>
      <w:drawing>
        <wp:inline distT="0" distB="0" distL="0" distR="0" wp14:anchorId="40DA2C8C" wp14:editId="0CEBD44C">
          <wp:extent cx="1720948" cy="1000087"/>
          <wp:effectExtent l="0" t="0" r="0" b="0"/>
          <wp:docPr id="70253344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99" cy="100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20E">
      <w:tab/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4AB6" w14:textId="77777777" w:rsidR="007B26D8" w:rsidRDefault="007B26D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8A"/>
    <w:multiLevelType w:val="hybridMultilevel"/>
    <w:tmpl w:val="CE90F2B4"/>
    <w:lvl w:ilvl="0" w:tplc="ABEE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A6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C7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8E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4E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E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07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717094"/>
    <w:multiLevelType w:val="multilevel"/>
    <w:tmpl w:val="801E5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C55608"/>
    <w:multiLevelType w:val="hybridMultilevel"/>
    <w:tmpl w:val="3940BD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4E08"/>
    <w:multiLevelType w:val="hybridMultilevel"/>
    <w:tmpl w:val="B30A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0D6A"/>
    <w:multiLevelType w:val="multilevel"/>
    <w:tmpl w:val="633EA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C8E23AD"/>
    <w:multiLevelType w:val="hybridMultilevel"/>
    <w:tmpl w:val="DD06E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6A8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6308D4"/>
    <w:multiLevelType w:val="multilevel"/>
    <w:tmpl w:val="DA5EE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00B7C62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06B87"/>
    <w:multiLevelType w:val="multilevel"/>
    <w:tmpl w:val="2E84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2E53D7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CE192F"/>
    <w:multiLevelType w:val="hybridMultilevel"/>
    <w:tmpl w:val="2C6EBCB6"/>
    <w:lvl w:ilvl="0" w:tplc="DCBC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844E2"/>
    <w:multiLevelType w:val="multilevel"/>
    <w:tmpl w:val="750CB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E0CC3"/>
    <w:multiLevelType w:val="hybridMultilevel"/>
    <w:tmpl w:val="3940BD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7780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C2C57"/>
    <w:multiLevelType w:val="hybridMultilevel"/>
    <w:tmpl w:val="208A9852"/>
    <w:lvl w:ilvl="0" w:tplc="EA26749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F2C8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52B4B78"/>
    <w:multiLevelType w:val="hybridMultilevel"/>
    <w:tmpl w:val="EDCC287E"/>
    <w:lvl w:ilvl="0" w:tplc="CF1298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2F4D1C"/>
    <w:multiLevelType w:val="multilevel"/>
    <w:tmpl w:val="C0AE6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02E4134"/>
    <w:multiLevelType w:val="multilevel"/>
    <w:tmpl w:val="B710585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427314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931660C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64C4C"/>
    <w:multiLevelType w:val="hybridMultilevel"/>
    <w:tmpl w:val="B03EC7AE"/>
    <w:lvl w:ilvl="0" w:tplc="8348EE76">
      <w:start w:val="3"/>
      <w:numFmt w:val="bullet"/>
      <w:lvlText w:val="-"/>
      <w:lvlJc w:val="left"/>
      <w:pPr>
        <w:ind w:left="1080" w:hanging="360"/>
      </w:pPr>
      <w:rPr>
        <w:rFonts w:ascii="Times-Roman" w:eastAsiaTheme="minorHAnsi" w:hAnsi="Times-Roman" w:cs="Times-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C302F"/>
    <w:multiLevelType w:val="multilevel"/>
    <w:tmpl w:val="633EA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622455D8"/>
    <w:multiLevelType w:val="multilevel"/>
    <w:tmpl w:val="7BD62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3ED484B"/>
    <w:multiLevelType w:val="hybridMultilevel"/>
    <w:tmpl w:val="750CB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00655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66E48DD"/>
    <w:multiLevelType w:val="hybridMultilevel"/>
    <w:tmpl w:val="6FA6C9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4AFF"/>
    <w:multiLevelType w:val="multilevel"/>
    <w:tmpl w:val="DA160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9" w15:restartNumberingAfterBreak="0">
    <w:nsid w:val="6A0210F0"/>
    <w:multiLevelType w:val="hybridMultilevel"/>
    <w:tmpl w:val="2FA05B2E"/>
    <w:lvl w:ilvl="0" w:tplc="DC9CD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8C47DA"/>
    <w:multiLevelType w:val="multilevel"/>
    <w:tmpl w:val="2E84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1AA6650"/>
    <w:multiLevelType w:val="hybridMultilevel"/>
    <w:tmpl w:val="472CF4E4"/>
    <w:lvl w:ilvl="0" w:tplc="60784E04">
      <w:numFmt w:val="bullet"/>
      <w:lvlText w:val="-"/>
      <w:lvlJc w:val="left"/>
      <w:pPr>
        <w:ind w:left="144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322BC6"/>
    <w:multiLevelType w:val="hybridMultilevel"/>
    <w:tmpl w:val="3A9E2028"/>
    <w:lvl w:ilvl="0" w:tplc="30E8A25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03B98"/>
    <w:multiLevelType w:val="multilevel"/>
    <w:tmpl w:val="83AE1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A002BC2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A113161"/>
    <w:multiLevelType w:val="hybridMultilevel"/>
    <w:tmpl w:val="4748092C"/>
    <w:lvl w:ilvl="0" w:tplc="E796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F37F7"/>
    <w:multiLevelType w:val="hybridMultilevel"/>
    <w:tmpl w:val="8D06C1F6"/>
    <w:lvl w:ilvl="0" w:tplc="8526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F55D9"/>
    <w:multiLevelType w:val="multilevel"/>
    <w:tmpl w:val="C30A01F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7EBB1AE8"/>
    <w:multiLevelType w:val="multilevel"/>
    <w:tmpl w:val="DC74F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5614367">
    <w:abstractNumId w:val="27"/>
  </w:num>
  <w:num w:numId="2" w16cid:durableId="713117546">
    <w:abstractNumId w:val="29"/>
  </w:num>
  <w:num w:numId="3" w16cid:durableId="1319844140">
    <w:abstractNumId w:val="28"/>
  </w:num>
  <w:num w:numId="4" w16cid:durableId="1253323146">
    <w:abstractNumId w:val="36"/>
  </w:num>
  <w:num w:numId="5" w16cid:durableId="1315329877">
    <w:abstractNumId w:val="9"/>
  </w:num>
  <w:num w:numId="6" w16cid:durableId="1961716160">
    <w:abstractNumId w:val="0"/>
  </w:num>
  <w:num w:numId="7" w16cid:durableId="1729448654">
    <w:abstractNumId w:val="24"/>
  </w:num>
  <w:num w:numId="8" w16cid:durableId="1515612343">
    <w:abstractNumId w:val="35"/>
  </w:num>
  <w:num w:numId="9" w16cid:durableId="1452822648">
    <w:abstractNumId w:val="26"/>
  </w:num>
  <w:num w:numId="10" w16cid:durableId="668413379">
    <w:abstractNumId w:val="13"/>
  </w:num>
  <w:num w:numId="11" w16cid:durableId="1038119986">
    <w:abstractNumId w:val="2"/>
  </w:num>
  <w:num w:numId="12" w16cid:durableId="1635216999">
    <w:abstractNumId w:val="20"/>
  </w:num>
  <w:num w:numId="13" w16cid:durableId="1373848226">
    <w:abstractNumId w:val="10"/>
  </w:num>
  <w:num w:numId="14" w16cid:durableId="573782267">
    <w:abstractNumId w:val="34"/>
  </w:num>
  <w:num w:numId="15" w16cid:durableId="2074887584">
    <w:abstractNumId w:val="16"/>
  </w:num>
  <w:num w:numId="16" w16cid:durableId="684750715">
    <w:abstractNumId w:val="6"/>
  </w:num>
  <w:num w:numId="17" w16cid:durableId="982395230">
    <w:abstractNumId w:val="17"/>
  </w:num>
  <w:num w:numId="18" w16cid:durableId="993070960">
    <w:abstractNumId w:val="25"/>
  </w:num>
  <w:num w:numId="19" w16cid:durableId="972294057">
    <w:abstractNumId w:val="14"/>
  </w:num>
  <w:num w:numId="20" w16cid:durableId="1265961536">
    <w:abstractNumId w:val="12"/>
  </w:num>
  <w:num w:numId="21" w16cid:durableId="1384713390">
    <w:abstractNumId w:val="30"/>
  </w:num>
  <w:num w:numId="22" w16cid:durableId="1125150834">
    <w:abstractNumId w:val="8"/>
  </w:num>
  <w:num w:numId="23" w16cid:durableId="25982384">
    <w:abstractNumId w:val="21"/>
  </w:num>
  <w:num w:numId="24" w16cid:durableId="383257097">
    <w:abstractNumId w:val="11"/>
  </w:num>
  <w:num w:numId="25" w16cid:durableId="949625467">
    <w:abstractNumId w:val="19"/>
  </w:num>
  <w:num w:numId="26" w16cid:durableId="350885846">
    <w:abstractNumId w:val="32"/>
  </w:num>
  <w:num w:numId="27" w16cid:durableId="1818910793">
    <w:abstractNumId w:val="23"/>
  </w:num>
  <w:num w:numId="28" w16cid:durableId="634141644">
    <w:abstractNumId w:val="4"/>
  </w:num>
  <w:num w:numId="29" w16cid:durableId="807403759">
    <w:abstractNumId w:val="18"/>
  </w:num>
  <w:num w:numId="30" w16cid:durableId="1929996570">
    <w:abstractNumId w:val="38"/>
  </w:num>
  <w:num w:numId="31" w16cid:durableId="938563606">
    <w:abstractNumId w:val="22"/>
  </w:num>
  <w:num w:numId="32" w16cid:durableId="1117943143">
    <w:abstractNumId w:val="31"/>
  </w:num>
  <w:num w:numId="33" w16cid:durableId="1205682167">
    <w:abstractNumId w:val="1"/>
  </w:num>
  <w:num w:numId="34" w16cid:durableId="1004236209">
    <w:abstractNumId w:val="33"/>
  </w:num>
  <w:num w:numId="35" w16cid:durableId="1877422977">
    <w:abstractNumId w:val="3"/>
  </w:num>
  <w:num w:numId="36" w16cid:durableId="389351683">
    <w:abstractNumId w:val="5"/>
  </w:num>
  <w:num w:numId="37" w16cid:durableId="1197308388">
    <w:abstractNumId w:val="15"/>
  </w:num>
  <w:num w:numId="38" w16cid:durableId="2098482337">
    <w:abstractNumId w:val="7"/>
  </w:num>
  <w:num w:numId="39" w16cid:durableId="15582062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B3"/>
    <w:rsid w:val="000308A4"/>
    <w:rsid w:val="000324B3"/>
    <w:rsid w:val="00055012"/>
    <w:rsid w:val="00057A9B"/>
    <w:rsid w:val="00064A42"/>
    <w:rsid w:val="00073738"/>
    <w:rsid w:val="0008451C"/>
    <w:rsid w:val="00085618"/>
    <w:rsid w:val="000926C3"/>
    <w:rsid w:val="00097999"/>
    <w:rsid w:val="000A6E7A"/>
    <w:rsid w:val="000C07C5"/>
    <w:rsid w:val="000C540D"/>
    <w:rsid w:val="000C61C9"/>
    <w:rsid w:val="000D403A"/>
    <w:rsid w:val="000D761F"/>
    <w:rsid w:val="000E4BD0"/>
    <w:rsid w:val="000F598E"/>
    <w:rsid w:val="000F6610"/>
    <w:rsid w:val="00101BDB"/>
    <w:rsid w:val="00103283"/>
    <w:rsid w:val="0012185F"/>
    <w:rsid w:val="00123791"/>
    <w:rsid w:val="0012718D"/>
    <w:rsid w:val="00131751"/>
    <w:rsid w:val="00132C3F"/>
    <w:rsid w:val="0014244C"/>
    <w:rsid w:val="00144A08"/>
    <w:rsid w:val="00165B98"/>
    <w:rsid w:val="00176128"/>
    <w:rsid w:val="0018603A"/>
    <w:rsid w:val="00187BD6"/>
    <w:rsid w:val="00190034"/>
    <w:rsid w:val="001928B8"/>
    <w:rsid w:val="001A018D"/>
    <w:rsid w:val="001A522A"/>
    <w:rsid w:val="001B4D05"/>
    <w:rsid w:val="001C215D"/>
    <w:rsid w:val="001C3843"/>
    <w:rsid w:val="001D4D6B"/>
    <w:rsid w:val="001E6D96"/>
    <w:rsid w:val="001F377C"/>
    <w:rsid w:val="001F6D5B"/>
    <w:rsid w:val="00213024"/>
    <w:rsid w:val="002145C6"/>
    <w:rsid w:val="002207F6"/>
    <w:rsid w:val="0022095D"/>
    <w:rsid w:val="00220E93"/>
    <w:rsid w:val="00221074"/>
    <w:rsid w:val="00230882"/>
    <w:rsid w:val="00254C75"/>
    <w:rsid w:val="0025591D"/>
    <w:rsid w:val="00257C0D"/>
    <w:rsid w:val="00260417"/>
    <w:rsid w:val="002679E3"/>
    <w:rsid w:val="00272C7D"/>
    <w:rsid w:val="00276F2E"/>
    <w:rsid w:val="00280457"/>
    <w:rsid w:val="00294B78"/>
    <w:rsid w:val="002A5A43"/>
    <w:rsid w:val="002A6D8E"/>
    <w:rsid w:val="002B2681"/>
    <w:rsid w:val="002B3814"/>
    <w:rsid w:val="002B6658"/>
    <w:rsid w:val="002B6AFB"/>
    <w:rsid w:val="002C58A2"/>
    <w:rsid w:val="002D3480"/>
    <w:rsid w:val="002D4166"/>
    <w:rsid w:val="002E29DF"/>
    <w:rsid w:val="002E7F68"/>
    <w:rsid w:val="002F4794"/>
    <w:rsid w:val="002F6FBA"/>
    <w:rsid w:val="0030083B"/>
    <w:rsid w:val="00303B43"/>
    <w:rsid w:val="00305CE5"/>
    <w:rsid w:val="00315264"/>
    <w:rsid w:val="003206E5"/>
    <w:rsid w:val="0032108B"/>
    <w:rsid w:val="003356FF"/>
    <w:rsid w:val="003460A6"/>
    <w:rsid w:val="0034787F"/>
    <w:rsid w:val="00351075"/>
    <w:rsid w:val="003526B3"/>
    <w:rsid w:val="00365C09"/>
    <w:rsid w:val="00367BF9"/>
    <w:rsid w:val="003A480A"/>
    <w:rsid w:val="003A5108"/>
    <w:rsid w:val="003A52C5"/>
    <w:rsid w:val="003B2DE3"/>
    <w:rsid w:val="003B7395"/>
    <w:rsid w:val="003D6A74"/>
    <w:rsid w:val="003E7EF8"/>
    <w:rsid w:val="003F11F3"/>
    <w:rsid w:val="003F1CD4"/>
    <w:rsid w:val="003F4B86"/>
    <w:rsid w:val="004177C5"/>
    <w:rsid w:val="00427B53"/>
    <w:rsid w:val="00441F8C"/>
    <w:rsid w:val="0046139E"/>
    <w:rsid w:val="00462E32"/>
    <w:rsid w:val="00465E83"/>
    <w:rsid w:val="00471A94"/>
    <w:rsid w:val="0047345E"/>
    <w:rsid w:val="00480904"/>
    <w:rsid w:val="004A4A4B"/>
    <w:rsid w:val="004B48D6"/>
    <w:rsid w:val="004C2C49"/>
    <w:rsid w:val="004C67AE"/>
    <w:rsid w:val="004D2344"/>
    <w:rsid w:val="004D2467"/>
    <w:rsid w:val="004F52D3"/>
    <w:rsid w:val="004F6B02"/>
    <w:rsid w:val="00501E1C"/>
    <w:rsid w:val="00510CE6"/>
    <w:rsid w:val="00515311"/>
    <w:rsid w:val="00524F1E"/>
    <w:rsid w:val="00540720"/>
    <w:rsid w:val="005429C3"/>
    <w:rsid w:val="005454F8"/>
    <w:rsid w:val="00546F75"/>
    <w:rsid w:val="005762B8"/>
    <w:rsid w:val="00584E68"/>
    <w:rsid w:val="0058704D"/>
    <w:rsid w:val="005B7965"/>
    <w:rsid w:val="005C5FD7"/>
    <w:rsid w:val="005D1DDF"/>
    <w:rsid w:val="005D449E"/>
    <w:rsid w:val="005E078D"/>
    <w:rsid w:val="005E4B45"/>
    <w:rsid w:val="005E6A57"/>
    <w:rsid w:val="005F04DC"/>
    <w:rsid w:val="005F163A"/>
    <w:rsid w:val="005F7987"/>
    <w:rsid w:val="0061020E"/>
    <w:rsid w:val="00612867"/>
    <w:rsid w:val="00612B0B"/>
    <w:rsid w:val="006154D5"/>
    <w:rsid w:val="00616960"/>
    <w:rsid w:val="00627852"/>
    <w:rsid w:val="006340D4"/>
    <w:rsid w:val="00641AC9"/>
    <w:rsid w:val="00664BF6"/>
    <w:rsid w:val="00665130"/>
    <w:rsid w:val="00665FEC"/>
    <w:rsid w:val="00673ED9"/>
    <w:rsid w:val="00680F24"/>
    <w:rsid w:val="00687652"/>
    <w:rsid w:val="006902BB"/>
    <w:rsid w:val="006903BB"/>
    <w:rsid w:val="00694F26"/>
    <w:rsid w:val="006973E3"/>
    <w:rsid w:val="006C0606"/>
    <w:rsid w:val="006C3B7C"/>
    <w:rsid w:val="006E069F"/>
    <w:rsid w:val="006E2D2F"/>
    <w:rsid w:val="006E320E"/>
    <w:rsid w:val="006E4274"/>
    <w:rsid w:val="00713A89"/>
    <w:rsid w:val="0072067D"/>
    <w:rsid w:val="00720C73"/>
    <w:rsid w:val="00731010"/>
    <w:rsid w:val="00732ED7"/>
    <w:rsid w:val="0073330A"/>
    <w:rsid w:val="00743433"/>
    <w:rsid w:val="0074375A"/>
    <w:rsid w:val="007439DB"/>
    <w:rsid w:val="00744200"/>
    <w:rsid w:val="0074723C"/>
    <w:rsid w:val="00750B87"/>
    <w:rsid w:val="007570D9"/>
    <w:rsid w:val="00764F47"/>
    <w:rsid w:val="00771B4D"/>
    <w:rsid w:val="00776267"/>
    <w:rsid w:val="00784036"/>
    <w:rsid w:val="007A419E"/>
    <w:rsid w:val="007A764E"/>
    <w:rsid w:val="007B26D8"/>
    <w:rsid w:val="007B687A"/>
    <w:rsid w:val="007C47B1"/>
    <w:rsid w:val="007C65B3"/>
    <w:rsid w:val="007E1F2B"/>
    <w:rsid w:val="007E3C7D"/>
    <w:rsid w:val="007E7552"/>
    <w:rsid w:val="0080713A"/>
    <w:rsid w:val="008279B5"/>
    <w:rsid w:val="008451C0"/>
    <w:rsid w:val="008574CE"/>
    <w:rsid w:val="00865789"/>
    <w:rsid w:val="00866D30"/>
    <w:rsid w:val="008758A7"/>
    <w:rsid w:val="0088275B"/>
    <w:rsid w:val="008A370C"/>
    <w:rsid w:val="008A7D5B"/>
    <w:rsid w:val="008B2C24"/>
    <w:rsid w:val="008B70A1"/>
    <w:rsid w:val="008C3E62"/>
    <w:rsid w:val="008D2704"/>
    <w:rsid w:val="008E61AF"/>
    <w:rsid w:val="008F0826"/>
    <w:rsid w:val="008F0F05"/>
    <w:rsid w:val="009018ED"/>
    <w:rsid w:val="00922DFD"/>
    <w:rsid w:val="0092717B"/>
    <w:rsid w:val="00931CFC"/>
    <w:rsid w:val="009320E7"/>
    <w:rsid w:val="00933E45"/>
    <w:rsid w:val="009407DA"/>
    <w:rsid w:val="00951CC1"/>
    <w:rsid w:val="00967AEC"/>
    <w:rsid w:val="00971ABB"/>
    <w:rsid w:val="009734F1"/>
    <w:rsid w:val="009805BE"/>
    <w:rsid w:val="00980AED"/>
    <w:rsid w:val="00983D5D"/>
    <w:rsid w:val="00985A7C"/>
    <w:rsid w:val="009A652E"/>
    <w:rsid w:val="009B07AC"/>
    <w:rsid w:val="009B14EE"/>
    <w:rsid w:val="009B50CE"/>
    <w:rsid w:val="009C775F"/>
    <w:rsid w:val="009E77D0"/>
    <w:rsid w:val="00A1432D"/>
    <w:rsid w:val="00A234DD"/>
    <w:rsid w:val="00A33485"/>
    <w:rsid w:val="00A34463"/>
    <w:rsid w:val="00A35F00"/>
    <w:rsid w:val="00A40396"/>
    <w:rsid w:val="00A52A4A"/>
    <w:rsid w:val="00A650B9"/>
    <w:rsid w:val="00A65B8A"/>
    <w:rsid w:val="00A7253B"/>
    <w:rsid w:val="00A72B92"/>
    <w:rsid w:val="00A76B74"/>
    <w:rsid w:val="00A7713C"/>
    <w:rsid w:val="00A9706A"/>
    <w:rsid w:val="00AB06C4"/>
    <w:rsid w:val="00AB09B1"/>
    <w:rsid w:val="00AB3AF9"/>
    <w:rsid w:val="00AC3A7C"/>
    <w:rsid w:val="00AD0CB2"/>
    <w:rsid w:val="00AD23D2"/>
    <w:rsid w:val="00AE0EBD"/>
    <w:rsid w:val="00AE1722"/>
    <w:rsid w:val="00AE3683"/>
    <w:rsid w:val="00AE7507"/>
    <w:rsid w:val="00AF1E18"/>
    <w:rsid w:val="00B026AC"/>
    <w:rsid w:val="00B10EF0"/>
    <w:rsid w:val="00B122FF"/>
    <w:rsid w:val="00B1248C"/>
    <w:rsid w:val="00B13EFB"/>
    <w:rsid w:val="00B23EFE"/>
    <w:rsid w:val="00B25998"/>
    <w:rsid w:val="00B445BD"/>
    <w:rsid w:val="00B44BF5"/>
    <w:rsid w:val="00B63D43"/>
    <w:rsid w:val="00B66C3C"/>
    <w:rsid w:val="00B8061B"/>
    <w:rsid w:val="00B84B93"/>
    <w:rsid w:val="00B86E02"/>
    <w:rsid w:val="00B9681D"/>
    <w:rsid w:val="00B97FF5"/>
    <w:rsid w:val="00BA29A6"/>
    <w:rsid w:val="00BB05DC"/>
    <w:rsid w:val="00BB41AE"/>
    <w:rsid w:val="00BB7767"/>
    <w:rsid w:val="00BC17E4"/>
    <w:rsid w:val="00BD00C2"/>
    <w:rsid w:val="00BD2ACF"/>
    <w:rsid w:val="00BE3E5E"/>
    <w:rsid w:val="00BE40F2"/>
    <w:rsid w:val="00BF1541"/>
    <w:rsid w:val="00C21BBD"/>
    <w:rsid w:val="00C23CD4"/>
    <w:rsid w:val="00C2437B"/>
    <w:rsid w:val="00C376EA"/>
    <w:rsid w:val="00C43821"/>
    <w:rsid w:val="00C44B9B"/>
    <w:rsid w:val="00C476BD"/>
    <w:rsid w:val="00C536BA"/>
    <w:rsid w:val="00C61154"/>
    <w:rsid w:val="00C73041"/>
    <w:rsid w:val="00C740F6"/>
    <w:rsid w:val="00C833EC"/>
    <w:rsid w:val="00C924E8"/>
    <w:rsid w:val="00C93393"/>
    <w:rsid w:val="00CA0289"/>
    <w:rsid w:val="00CB78B1"/>
    <w:rsid w:val="00CC1273"/>
    <w:rsid w:val="00CF67F9"/>
    <w:rsid w:val="00D06D2D"/>
    <w:rsid w:val="00D1195B"/>
    <w:rsid w:val="00D1403E"/>
    <w:rsid w:val="00D15B87"/>
    <w:rsid w:val="00D31BC4"/>
    <w:rsid w:val="00D46ED2"/>
    <w:rsid w:val="00D51BEB"/>
    <w:rsid w:val="00D52C67"/>
    <w:rsid w:val="00D66E49"/>
    <w:rsid w:val="00D808B4"/>
    <w:rsid w:val="00D87808"/>
    <w:rsid w:val="00D96E13"/>
    <w:rsid w:val="00D97319"/>
    <w:rsid w:val="00DA0191"/>
    <w:rsid w:val="00DA36A0"/>
    <w:rsid w:val="00DB2C4E"/>
    <w:rsid w:val="00DB4C10"/>
    <w:rsid w:val="00DC50E1"/>
    <w:rsid w:val="00DC6DA8"/>
    <w:rsid w:val="00DC7D28"/>
    <w:rsid w:val="00DD3400"/>
    <w:rsid w:val="00DD62E7"/>
    <w:rsid w:val="00DE4E04"/>
    <w:rsid w:val="00E115E0"/>
    <w:rsid w:val="00E13DF7"/>
    <w:rsid w:val="00E14488"/>
    <w:rsid w:val="00E14A6A"/>
    <w:rsid w:val="00E1568A"/>
    <w:rsid w:val="00E4155B"/>
    <w:rsid w:val="00E57025"/>
    <w:rsid w:val="00E64254"/>
    <w:rsid w:val="00E703DD"/>
    <w:rsid w:val="00E75811"/>
    <w:rsid w:val="00E76670"/>
    <w:rsid w:val="00E8427C"/>
    <w:rsid w:val="00E866B0"/>
    <w:rsid w:val="00E870BC"/>
    <w:rsid w:val="00EB636F"/>
    <w:rsid w:val="00EC6558"/>
    <w:rsid w:val="00ED0222"/>
    <w:rsid w:val="00ED5C18"/>
    <w:rsid w:val="00EE51DB"/>
    <w:rsid w:val="00EF1265"/>
    <w:rsid w:val="00EF7BFB"/>
    <w:rsid w:val="00F12705"/>
    <w:rsid w:val="00F171E9"/>
    <w:rsid w:val="00F179E5"/>
    <w:rsid w:val="00F23E84"/>
    <w:rsid w:val="00F32E26"/>
    <w:rsid w:val="00F37ADC"/>
    <w:rsid w:val="00F50C19"/>
    <w:rsid w:val="00F6200C"/>
    <w:rsid w:val="00F64C32"/>
    <w:rsid w:val="00F66F27"/>
    <w:rsid w:val="00F73A12"/>
    <w:rsid w:val="00FA2B60"/>
    <w:rsid w:val="00FA4228"/>
    <w:rsid w:val="00FA4B1D"/>
    <w:rsid w:val="00FE32B6"/>
    <w:rsid w:val="00FE72BE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49B97"/>
  <w15:chartTrackingRefBased/>
  <w15:docId w15:val="{8DE1CAA0-6A81-4146-A455-DD8CE69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A7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E51DB"/>
    <w:pPr>
      <w:ind w:left="720"/>
      <w:contextualSpacing/>
    </w:pPr>
  </w:style>
  <w:style w:type="paragraph" w:styleId="Vahedeta">
    <w:name w:val="No Spacing"/>
    <w:uiPriority w:val="1"/>
    <w:qFormat/>
    <w:rsid w:val="00F23E84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7A7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7A764E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D46ED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46ED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46ED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46ED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46ED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6ED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6E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E320E"/>
  </w:style>
  <w:style w:type="paragraph" w:styleId="Jalus">
    <w:name w:val="footer"/>
    <w:basedOn w:val="Normaallaad"/>
    <w:link w:val="JalusMrk"/>
    <w:uiPriority w:val="99"/>
    <w:unhideWhenUsed/>
    <w:rsid w:val="006E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E320E"/>
  </w:style>
  <w:style w:type="character" w:styleId="Lahendamatamainimine">
    <w:name w:val="Unresolved Mention"/>
    <w:basedOn w:val="Liguvaikefont"/>
    <w:uiPriority w:val="99"/>
    <w:semiHidden/>
    <w:unhideWhenUsed/>
    <w:rsid w:val="00FA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partnerid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tupartnerid.e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tupartnerid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mtupartnerid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tupartnerid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0E25-7150-4C7B-98F9-1097345C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mtupartnerid</dc:creator>
  <cp:keywords/>
  <dc:description/>
  <cp:lastModifiedBy>Kristel Pikk</cp:lastModifiedBy>
  <cp:revision>9</cp:revision>
  <cp:lastPrinted>2018-01-18T07:22:00Z</cp:lastPrinted>
  <dcterms:created xsi:type="dcterms:W3CDTF">2024-10-26T18:53:00Z</dcterms:created>
  <dcterms:modified xsi:type="dcterms:W3CDTF">2024-11-04T07:25:00Z</dcterms:modified>
</cp:coreProperties>
</file>