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47A71" w14:textId="77777777" w:rsidR="00315264" w:rsidRDefault="00B25998" w:rsidP="006E320E">
      <w:pPr>
        <w:pStyle w:val="Vahedeta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51DB">
        <w:tab/>
      </w:r>
      <w:r w:rsidR="00EE51DB">
        <w:tab/>
      </w:r>
      <w:r w:rsidR="00EE51DB">
        <w:tab/>
      </w:r>
      <w:r w:rsidR="00EE51DB">
        <w:tab/>
      </w:r>
      <w:r w:rsidR="00EE51DB">
        <w:tab/>
      </w:r>
      <w:r w:rsidR="00EE51DB">
        <w:tab/>
      </w:r>
      <w:r w:rsidR="00EE51DB">
        <w:tab/>
      </w:r>
      <w:r w:rsidR="00EE51DB">
        <w:tab/>
      </w:r>
      <w:r w:rsidR="00EE51DB">
        <w:tab/>
        <w:t>Kinnitatud</w:t>
      </w:r>
    </w:p>
    <w:p w14:paraId="6C1A36D6" w14:textId="77777777" w:rsidR="00EE51DB" w:rsidRDefault="006E320E" w:rsidP="006E320E">
      <w:pPr>
        <w:pStyle w:val="Vahedeta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EE51DB">
        <w:t xml:space="preserve"> MTÜ Partnerid juhatuse otsusega</w:t>
      </w:r>
      <w:r>
        <w:t xml:space="preserve">  </w:t>
      </w:r>
    </w:p>
    <w:p w14:paraId="44B69E43" w14:textId="69D98AEB" w:rsidR="006E320E" w:rsidRPr="001A018D" w:rsidRDefault="006E320E" w:rsidP="006E320E">
      <w:pPr>
        <w:pStyle w:val="Vahedeta"/>
      </w:pPr>
      <w:r w:rsidRPr="001A018D">
        <w:t xml:space="preserve">                                                                                                     </w:t>
      </w:r>
      <w:r w:rsidR="00EF7BFB">
        <w:t xml:space="preserve"> </w:t>
      </w:r>
      <w:r w:rsidR="00D15B87">
        <w:t>20.</w:t>
      </w:r>
      <w:r w:rsidR="00EF7BFB">
        <w:t>september 2023.a.</w:t>
      </w:r>
    </w:p>
    <w:p w14:paraId="2CE2472F" w14:textId="77777777" w:rsidR="006E320E" w:rsidRDefault="006E320E" w:rsidP="006E320E">
      <w:pPr>
        <w:pStyle w:val="Vahedeta"/>
      </w:pPr>
    </w:p>
    <w:p w14:paraId="7FD19D8D" w14:textId="77777777" w:rsidR="00EE51DB" w:rsidRPr="00F23E84" w:rsidRDefault="00EE51DB" w:rsidP="00DA36A0">
      <w:pPr>
        <w:pStyle w:val="Vahedeta"/>
        <w:jc w:val="center"/>
        <w:rPr>
          <w:b/>
          <w:sz w:val="28"/>
          <w:szCs w:val="28"/>
        </w:rPr>
      </w:pPr>
      <w:r w:rsidRPr="00F23E84">
        <w:rPr>
          <w:b/>
          <w:sz w:val="28"/>
          <w:szCs w:val="28"/>
        </w:rPr>
        <w:t>MTÜ PARTNERID</w:t>
      </w:r>
    </w:p>
    <w:p w14:paraId="2796355E" w14:textId="77777777" w:rsidR="00F23E84" w:rsidRDefault="00EE51DB" w:rsidP="00DA36A0">
      <w:pPr>
        <w:pStyle w:val="Vahedeta"/>
        <w:jc w:val="center"/>
        <w:rPr>
          <w:b/>
          <w:sz w:val="28"/>
          <w:szCs w:val="28"/>
        </w:rPr>
      </w:pPr>
      <w:r w:rsidRPr="00F23E84">
        <w:rPr>
          <w:b/>
          <w:sz w:val="28"/>
          <w:szCs w:val="28"/>
        </w:rPr>
        <w:t>PROJEKTI</w:t>
      </w:r>
      <w:r w:rsidR="007A764E">
        <w:rPr>
          <w:b/>
          <w:sz w:val="28"/>
          <w:szCs w:val="28"/>
        </w:rPr>
        <w:t xml:space="preserve">TOETUSE </w:t>
      </w:r>
      <w:r w:rsidRPr="00F23E84">
        <w:rPr>
          <w:b/>
          <w:sz w:val="28"/>
          <w:szCs w:val="28"/>
        </w:rPr>
        <w:t>TAOTLUSTE MENETLEMISE,</w:t>
      </w:r>
    </w:p>
    <w:p w14:paraId="4B9483C2" w14:textId="77777777" w:rsidR="004F52D3" w:rsidRDefault="00616960" w:rsidP="004F52D3">
      <w:pPr>
        <w:pStyle w:val="Vahedet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HINDAMIS</w:t>
      </w:r>
      <w:r w:rsidR="00764F47">
        <w:rPr>
          <w:b/>
          <w:sz w:val="28"/>
          <w:szCs w:val="28"/>
        </w:rPr>
        <w:t>E</w:t>
      </w:r>
      <w:r w:rsidR="00F23E84">
        <w:rPr>
          <w:b/>
          <w:sz w:val="28"/>
          <w:szCs w:val="28"/>
        </w:rPr>
        <w:t xml:space="preserve"> </w:t>
      </w:r>
      <w:r w:rsidR="004F52D3">
        <w:rPr>
          <w:b/>
          <w:sz w:val="28"/>
          <w:szCs w:val="28"/>
        </w:rPr>
        <w:t xml:space="preserve">JA </w:t>
      </w:r>
      <w:r w:rsidR="00F23E84">
        <w:rPr>
          <w:b/>
          <w:sz w:val="28"/>
          <w:szCs w:val="28"/>
        </w:rPr>
        <w:t xml:space="preserve">PAREMUSJÄRJESTUSE KOOSTAMISE </w:t>
      </w:r>
    </w:p>
    <w:p w14:paraId="748C995C" w14:textId="6DDB3302" w:rsidR="00EE51DB" w:rsidRDefault="004F52D3" w:rsidP="004F52D3">
      <w:pPr>
        <w:pStyle w:val="Vahedet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TÖÖ</w:t>
      </w:r>
      <w:r w:rsidR="00F23E84">
        <w:rPr>
          <w:b/>
          <w:sz w:val="28"/>
          <w:szCs w:val="28"/>
        </w:rPr>
        <w:t>KORD</w:t>
      </w:r>
    </w:p>
    <w:p w14:paraId="50E45F39" w14:textId="77777777" w:rsidR="00F23E84" w:rsidRDefault="00F23E84" w:rsidP="00DA36A0">
      <w:pPr>
        <w:jc w:val="center"/>
        <w:rPr>
          <w:b/>
          <w:sz w:val="28"/>
          <w:szCs w:val="28"/>
        </w:rPr>
      </w:pPr>
    </w:p>
    <w:p w14:paraId="6425F0D6" w14:textId="5899549C" w:rsidR="007A764E" w:rsidRDefault="007A764E" w:rsidP="007A764E">
      <w:pPr>
        <w:pStyle w:val="Vahedeta"/>
        <w:jc w:val="both"/>
      </w:pPr>
      <w:r>
        <w:t xml:space="preserve">Töökord sätestab MTÜ Partnerid </w:t>
      </w:r>
      <w:r w:rsidR="003B2DE3">
        <w:t>Ühisstrateegia (EAFRD ja ESF+)</w:t>
      </w:r>
      <w:r>
        <w:t xml:space="preserve"> meetme</w:t>
      </w:r>
      <w:r w:rsidR="003B2DE3">
        <w:t>te</w:t>
      </w:r>
      <w:r>
        <w:t xml:space="preserve"> raames antava projektitoetuse taotluste dokumentide menetlemisega seotud toimingud. Lisaks käesolevale korrale </w:t>
      </w:r>
      <w:r w:rsidR="00A1432D">
        <w:t xml:space="preserve">lähtub ühing </w:t>
      </w:r>
      <w:r w:rsidR="003A52C5">
        <w:t>Regionaalministri</w:t>
      </w:r>
      <w:r>
        <w:t xml:space="preserve"> </w:t>
      </w:r>
      <w:r w:rsidR="003A52C5">
        <w:t>„</w:t>
      </w:r>
      <w:r>
        <w:t>LEADER</w:t>
      </w:r>
      <w:r w:rsidR="003A52C5">
        <w:t xml:space="preserve"> </w:t>
      </w:r>
      <w:r w:rsidR="003A52C5" w:rsidRPr="003A52C5">
        <w:t>kohaliku arengu strateegia 2023–2027 rakendamine</w:t>
      </w:r>
      <w:r w:rsidR="003A52C5">
        <w:t>“</w:t>
      </w:r>
      <w:r>
        <w:t xml:space="preserve">, </w:t>
      </w:r>
      <w:r w:rsidR="007E3C7D">
        <w:t>Sotsiaalkaitseministri „Kogukonna juhitud kohaliku arengu toetuse andmise tingimused ja kord“ määrus</w:t>
      </w:r>
      <w:r w:rsidR="003A52C5">
        <w:t>test</w:t>
      </w:r>
      <w:r w:rsidR="00B13EFB">
        <w:t>,</w:t>
      </w:r>
      <w:r w:rsidR="007E3C7D">
        <w:t xml:space="preserve"> </w:t>
      </w:r>
      <w:r>
        <w:t xml:space="preserve">MTÜ Partnerid </w:t>
      </w:r>
      <w:r w:rsidR="00EF7BFB">
        <w:t xml:space="preserve">2023-2027 </w:t>
      </w:r>
      <w:r>
        <w:t>strateegiast</w:t>
      </w:r>
      <w:r w:rsidR="003A52C5">
        <w:t>, meetmelehest</w:t>
      </w:r>
      <w:r>
        <w:t xml:space="preserve"> </w:t>
      </w:r>
      <w:r w:rsidR="00EF7BFB">
        <w:t xml:space="preserve"> </w:t>
      </w:r>
      <w:r>
        <w:t xml:space="preserve">ning MTÜ Partnerid </w:t>
      </w:r>
      <w:r w:rsidR="00EF7BFB">
        <w:t xml:space="preserve">poolt kinnitatud iga aastasest </w:t>
      </w:r>
      <w:r>
        <w:t>rakenduskavast.</w:t>
      </w:r>
    </w:p>
    <w:p w14:paraId="1E95277F" w14:textId="77777777" w:rsidR="007A764E" w:rsidRPr="007A764E" w:rsidRDefault="007A764E" w:rsidP="007A764E">
      <w:pPr>
        <w:pStyle w:val="Vahedeta"/>
        <w:jc w:val="both"/>
      </w:pPr>
    </w:p>
    <w:p w14:paraId="5B19003D" w14:textId="77777777" w:rsidR="00EE51DB" w:rsidRDefault="00EE51DB" w:rsidP="006E320E">
      <w:pPr>
        <w:pStyle w:val="Loendilik"/>
        <w:numPr>
          <w:ilvl w:val="0"/>
          <w:numId w:val="3"/>
        </w:numPr>
        <w:rPr>
          <w:b/>
        </w:rPr>
      </w:pPr>
      <w:r>
        <w:rPr>
          <w:b/>
        </w:rPr>
        <w:t xml:space="preserve">Projektitaotluste voorude </w:t>
      </w:r>
      <w:r w:rsidR="00C44B9B">
        <w:rPr>
          <w:b/>
        </w:rPr>
        <w:t>väljakuulutamine</w:t>
      </w:r>
    </w:p>
    <w:p w14:paraId="692AFA7A" w14:textId="77777777" w:rsidR="00C44B9B" w:rsidRDefault="00C44B9B" w:rsidP="00EE51DB">
      <w:pPr>
        <w:pStyle w:val="Loendilik"/>
        <w:rPr>
          <w:b/>
        </w:rPr>
      </w:pPr>
    </w:p>
    <w:p w14:paraId="30D7FDC0" w14:textId="77777777" w:rsidR="00C44B9B" w:rsidRDefault="00C44B9B" w:rsidP="00BB7767">
      <w:pPr>
        <w:pStyle w:val="Loendilik"/>
        <w:numPr>
          <w:ilvl w:val="1"/>
          <w:numId w:val="3"/>
        </w:numPr>
        <w:jc w:val="both"/>
      </w:pPr>
      <w:r w:rsidRPr="00C44B9B">
        <w:t>Taotlusvoor kuulutataks</w:t>
      </w:r>
      <w:r>
        <w:t>e välja rahaliste vahendite olemasolul vähemalt üks kord aastas.</w:t>
      </w:r>
    </w:p>
    <w:p w14:paraId="692E8A03" w14:textId="021E4BC8" w:rsidR="00EE51DB" w:rsidRPr="00BB7767" w:rsidRDefault="00EE51DB" w:rsidP="00BB7767">
      <w:pPr>
        <w:pStyle w:val="Loendilik"/>
        <w:numPr>
          <w:ilvl w:val="1"/>
          <w:numId w:val="3"/>
        </w:numPr>
        <w:jc w:val="both"/>
      </w:pPr>
      <w:r>
        <w:t xml:space="preserve">MTÜ Partnerid tegevjuht </w:t>
      </w:r>
      <w:r w:rsidR="00A1432D" w:rsidRPr="004F52D3">
        <w:t>(edaspidi tegevjuht)</w:t>
      </w:r>
      <w:r w:rsidR="00A1432D">
        <w:t xml:space="preserve"> </w:t>
      </w:r>
      <w:r w:rsidRPr="00BB7767">
        <w:rPr>
          <w:rFonts w:ascii="Times-Roman" w:hAnsi="Times-Roman" w:cs="Times-Roman"/>
          <w:szCs w:val="24"/>
        </w:rPr>
        <w:t>avalikustab tegevuspiirkonna elanikele kättesaadavas</w:t>
      </w:r>
      <w:r w:rsidR="0018603A" w:rsidRPr="00BB7767">
        <w:rPr>
          <w:rFonts w:ascii="Times-Roman" w:hAnsi="Times-Roman" w:cs="Times-Roman"/>
          <w:szCs w:val="24"/>
        </w:rPr>
        <w:t xml:space="preserve"> väljaandes</w:t>
      </w:r>
      <w:r w:rsidR="00DA36A0" w:rsidRPr="00BB7767">
        <w:rPr>
          <w:rFonts w:ascii="Times-Roman" w:hAnsi="Times-Roman" w:cs="Times-Roman"/>
          <w:szCs w:val="24"/>
        </w:rPr>
        <w:t xml:space="preserve"> (maakonna lehes), MTÜ Partnerid</w:t>
      </w:r>
      <w:r w:rsidRPr="00BB7767">
        <w:rPr>
          <w:rFonts w:ascii="Times-Roman" w:hAnsi="Times-Roman" w:cs="Times-Roman"/>
          <w:szCs w:val="24"/>
        </w:rPr>
        <w:t xml:space="preserve"> veebilehel </w:t>
      </w:r>
      <w:hyperlink r:id="rId8" w:history="1">
        <w:r w:rsidR="00A7253B" w:rsidRPr="00BB7767">
          <w:rPr>
            <w:rStyle w:val="Hperlink"/>
            <w:rFonts w:ascii="Times-Roman" w:hAnsi="Times-Roman" w:cs="Times-Roman"/>
            <w:szCs w:val="24"/>
          </w:rPr>
          <w:t>www.mtupartnerid.eu</w:t>
        </w:r>
      </w:hyperlink>
      <w:r w:rsidR="00A7253B" w:rsidRPr="00BB7767">
        <w:rPr>
          <w:rFonts w:ascii="Times-Roman" w:hAnsi="Times-Roman" w:cs="Times-Roman"/>
          <w:szCs w:val="24"/>
        </w:rPr>
        <w:t xml:space="preserve"> </w:t>
      </w:r>
      <w:r w:rsidRPr="00BB7767">
        <w:rPr>
          <w:rFonts w:ascii="Times-Roman" w:hAnsi="Times-Roman" w:cs="Times-Roman"/>
          <w:szCs w:val="24"/>
        </w:rPr>
        <w:t xml:space="preserve">ja </w:t>
      </w:r>
      <w:r w:rsidR="00F64C32" w:rsidRPr="004F52D3">
        <w:rPr>
          <w:rFonts w:ascii="Times-Roman" w:hAnsi="Times-Roman" w:cs="Times-Roman"/>
          <w:szCs w:val="24"/>
        </w:rPr>
        <w:t xml:space="preserve">edastab </w:t>
      </w:r>
      <w:r w:rsidRPr="004F52D3">
        <w:rPr>
          <w:rFonts w:ascii="Times-Roman" w:hAnsi="Times-Roman" w:cs="Times-Roman"/>
          <w:szCs w:val="24"/>
        </w:rPr>
        <w:t>KOV-ide veebilehtedel</w:t>
      </w:r>
      <w:r w:rsidR="00F64C32" w:rsidRPr="004F52D3">
        <w:rPr>
          <w:rFonts w:ascii="Times-Roman" w:hAnsi="Times-Roman" w:cs="Times-Roman"/>
          <w:szCs w:val="24"/>
        </w:rPr>
        <w:t xml:space="preserve"> avaldamiseks</w:t>
      </w:r>
      <w:r w:rsidRPr="00BB7767">
        <w:rPr>
          <w:rFonts w:ascii="Times-Roman" w:hAnsi="Times-Roman" w:cs="Times-Roman"/>
          <w:szCs w:val="24"/>
        </w:rPr>
        <w:t xml:space="preserve"> teabe projektitaotluste vastuvõtu tähtaja</w:t>
      </w:r>
      <w:r w:rsidR="00EF7BFB">
        <w:rPr>
          <w:rFonts w:ascii="Times-Roman" w:hAnsi="Times-Roman" w:cs="Times-Roman"/>
          <w:szCs w:val="24"/>
        </w:rPr>
        <w:t xml:space="preserve">, toetatavad tegevused, eelarve </w:t>
      </w:r>
      <w:r w:rsidRPr="00BB7767">
        <w:rPr>
          <w:rFonts w:ascii="Times-Roman" w:hAnsi="Times-Roman" w:cs="Times-Roman"/>
          <w:szCs w:val="24"/>
        </w:rPr>
        <w:t xml:space="preserve"> ja projektitaotlus</w:t>
      </w:r>
      <w:r w:rsidR="00DA36A0" w:rsidRPr="00BB7767">
        <w:rPr>
          <w:rFonts w:ascii="Times-Roman" w:hAnsi="Times-Roman" w:cs="Times-Roman"/>
          <w:szCs w:val="24"/>
        </w:rPr>
        <w:t>t</w:t>
      </w:r>
      <w:r w:rsidRPr="00BB7767">
        <w:rPr>
          <w:rFonts w:ascii="Times-Roman" w:hAnsi="Times-Roman" w:cs="Times-Roman"/>
          <w:szCs w:val="24"/>
        </w:rPr>
        <w:t xml:space="preserve">e hindamise tähtaja kohta vähemalt </w:t>
      </w:r>
      <w:r w:rsidR="00EF7BFB" w:rsidRPr="00B13EFB">
        <w:rPr>
          <w:rFonts w:ascii="Times-Roman" w:hAnsi="Times-Roman" w:cs="Times-Roman"/>
          <w:szCs w:val="24"/>
        </w:rPr>
        <w:t>20 tööpäeva</w:t>
      </w:r>
      <w:r w:rsidRPr="00B13EFB">
        <w:rPr>
          <w:rFonts w:ascii="Times-Roman" w:hAnsi="Times-Roman" w:cs="Times-Roman"/>
          <w:szCs w:val="24"/>
        </w:rPr>
        <w:t xml:space="preserve"> </w:t>
      </w:r>
      <w:r w:rsidRPr="00BB7767">
        <w:rPr>
          <w:rFonts w:ascii="Times-Roman" w:hAnsi="Times-Roman" w:cs="Times-Roman"/>
          <w:szCs w:val="24"/>
        </w:rPr>
        <w:t>enne projektitaotluste vastuvõtu tähtaja algust.</w:t>
      </w:r>
    </w:p>
    <w:p w14:paraId="39717812" w14:textId="5910A5DC" w:rsidR="00EE51DB" w:rsidRPr="00BB7767" w:rsidRDefault="00EE51DB" w:rsidP="00BB7767">
      <w:pPr>
        <w:pStyle w:val="Loendilik"/>
        <w:numPr>
          <w:ilvl w:val="1"/>
          <w:numId w:val="3"/>
        </w:numPr>
        <w:jc w:val="both"/>
      </w:pPr>
      <w:r w:rsidRPr="00BB7767">
        <w:rPr>
          <w:rFonts w:ascii="Times-Roman" w:hAnsi="Times-Roman" w:cs="Times-Roman"/>
          <w:szCs w:val="24"/>
        </w:rPr>
        <w:t xml:space="preserve">Tegevjuht avalikustab tegevuspiirkonna elanikele </w:t>
      </w:r>
      <w:r w:rsidR="00DA36A0" w:rsidRPr="00BB7767">
        <w:rPr>
          <w:rFonts w:ascii="Times-Roman" w:hAnsi="Times-Roman" w:cs="Times-Roman"/>
          <w:szCs w:val="24"/>
        </w:rPr>
        <w:t>MTÜ Partnerid</w:t>
      </w:r>
      <w:r w:rsidRPr="00BB7767">
        <w:rPr>
          <w:rFonts w:ascii="Times-Roman" w:hAnsi="Times-Roman" w:cs="Times-Roman"/>
          <w:szCs w:val="24"/>
        </w:rPr>
        <w:t xml:space="preserve"> veebilehel </w:t>
      </w:r>
      <w:r w:rsidR="00EF7BFB" w:rsidRPr="00B13EFB">
        <w:rPr>
          <w:rFonts w:ascii="Times-Roman" w:hAnsi="Times-Roman" w:cs="Times-Roman"/>
          <w:szCs w:val="24"/>
        </w:rPr>
        <w:t>vähemalt 20 tööpäeva</w:t>
      </w:r>
      <w:r w:rsidRPr="00B13EFB">
        <w:rPr>
          <w:rFonts w:ascii="Times-Roman" w:hAnsi="Times-Roman" w:cs="Times-Roman"/>
          <w:szCs w:val="24"/>
        </w:rPr>
        <w:t xml:space="preserve"> </w:t>
      </w:r>
      <w:r w:rsidRPr="00BB7767">
        <w:rPr>
          <w:rFonts w:ascii="Times-Roman" w:hAnsi="Times-Roman" w:cs="Times-Roman"/>
          <w:szCs w:val="24"/>
        </w:rPr>
        <w:t xml:space="preserve">enne projektitaotluste vastuvõtu algust teabe strateegia meetme ning projektitaotluse hindamiskriteeriumite ja hindamise korra, sealhulgas </w:t>
      </w:r>
      <w:r w:rsidR="00DA36A0" w:rsidRPr="00BB7767">
        <w:rPr>
          <w:rFonts w:ascii="Times-Roman" w:hAnsi="Times-Roman" w:cs="Times-Roman"/>
          <w:szCs w:val="24"/>
        </w:rPr>
        <w:t xml:space="preserve">info </w:t>
      </w:r>
      <w:r w:rsidRPr="00BB7767">
        <w:rPr>
          <w:rFonts w:ascii="Times-Roman" w:hAnsi="Times-Roman" w:cs="Times-Roman"/>
          <w:szCs w:val="24"/>
        </w:rPr>
        <w:t xml:space="preserve">projektitaotluste paremusjärjestuse koostamise korra kohta, mille järgi hindab </w:t>
      </w:r>
      <w:r w:rsidR="00A7253B" w:rsidRPr="00BB7767">
        <w:rPr>
          <w:rFonts w:ascii="Times-Roman" w:hAnsi="Times-Roman" w:cs="Times-Roman"/>
          <w:szCs w:val="24"/>
        </w:rPr>
        <w:t>MTÜ Partnerid</w:t>
      </w:r>
      <w:r w:rsidR="004F52D3">
        <w:rPr>
          <w:rFonts w:ascii="Times-Roman" w:hAnsi="Times-Roman" w:cs="Times-Roman"/>
          <w:szCs w:val="24"/>
        </w:rPr>
        <w:t xml:space="preserve"> hindamiskomisjon</w:t>
      </w:r>
      <w:r w:rsidRPr="00BB7767">
        <w:rPr>
          <w:rFonts w:ascii="Times-Roman" w:hAnsi="Times-Roman" w:cs="Times-Roman"/>
          <w:szCs w:val="24"/>
        </w:rPr>
        <w:t xml:space="preserve"> </w:t>
      </w:r>
      <w:r w:rsidR="00E870BC">
        <w:rPr>
          <w:rFonts w:ascii="Times-Roman" w:hAnsi="Times-Roman" w:cs="Times-Roman"/>
          <w:szCs w:val="24"/>
        </w:rPr>
        <w:t xml:space="preserve"> </w:t>
      </w:r>
      <w:r w:rsidRPr="00BB7767">
        <w:rPr>
          <w:rFonts w:ascii="Times-Roman" w:hAnsi="Times-Roman" w:cs="Times-Roman"/>
          <w:szCs w:val="24"/>
        </w:rPr>
        <w:t>projektitaotlusi.</w:t>
      </w:r>
    </w:p>
    <w:p w14:paraId="6FF03AFA" w14:textId="7D0C8B1B" w:rsidR="00515311" w:rsidRPr="00515311" w:rsidRDefault="00C44B9B" w:rsidP="00346F94">
      <w:pPr>
        <w:pStyle w:val="Loendilik"/>
        <w:numPr>
          <w:ilvl w:val="1"/>
          <w:numId w:val="3"/>
        </w:numPr>
        <w:jc w:val="both"/>
      </w:pPr>
      <w:r w:rsidRPr="00515311">
        <w:rPr>
          <w:rFonts w:ascii="Times-Roman" w:hAnsi="Times-Roman" w:cs="Times-Roman"/>
          <w:szCs w:val="24"/>
        </w:rPr>
        <w:t>Taotl</w:t>
      </w:r>
      <w:r w:rsidR="000F6610" w:rsidRPr="00515311">
        <w:rPr>
          <w:rFonts w:ascii="Times-Roman" w:hAnsi="Times-Roman" w:cs="Times-Roman"/>
          <w:szCs w:val="24"/>
        </w:rPr>
        <w:t>usvoor on avatud vähemalt 5</w:t>
      </w:r>
      <w:r w:rsidRPr="00515311">
        <w:rPr>
          <w:rFonts w:ascii="Times-Roman" w:hAnsi="Times-Roman" w:cs="Times-Roman"/>
          <w:szCs w:val="24"/>
        </w:rPr>
        <w:t xml:space="preserve"> </w:t>
      </w:r>
      <w:r w:rsidR="000F6610" w:rsidRPr="00515311">
        <w:rPr>
          <w:rFonts w:ascii="Times-Roman" w:hAnsi="Times-Roman" w:cs="Times-Roman"/>
          <w:szCs w:val="24"/>
        </w:rPr>
        <w:t>töö</w:t>
      </w:r>
      <w:r w:rsidRPr="00515311">
        <w:rPr>
          <w:rFonts w:ascii="Times-Roman" w:hAnsi="Times-Roman" w:cs="Times-Roman"/>
          <w:szCs w:val="24"/>
        </w:rPr>
        <w:t>päeva. Vajadusel osutatakse taotlejale abi e-pria keskkonda</w:t>
      </w:r>
      <w:r w:rsidR="00B13EFB" w:rsidRPr="00515311">
        <w:rPr>
          <w:rFonts w:ascii="Times-Roman" w:hAnsi="Times-Roman" w:cs="Times-Roman"/>
          <w:szCs w:val="24"/>
        </w:rPr>
        <w:t xml:space="preserve"> ja </w:t>
      </w:r>
      <w:r w:rsidR="003A5108">
        <w:rPr>
          <w:rFonts w:ascii="Times-Roman" w:hAnsi="Times-Roman" w:cs="Times-Roman"/>
          <w:szCs w:val="24"/>
        </w:rPr>
        <w:t>Riigi Tugiteenust</w:t>
      </w:r>
      <w:r w:rsidR="00B13EFB" w:rsidRPr="00515311">
        <w:rPr>
          <w:rFonts w:ascii="Times-Roman" w:hAnsi="Times-Roman" w:cs="Times-Roman"/>
          <w:szCs w:val="24"/>
        </w:rPr>
        <w:t>e</w:t>
      </w:r>
      <w:r w:rsidR="003A5108">
        <w:rPr>
          <w:rFonts w:ascii="Times-Roman" w:hAnsi="Times-Roman" w:cs="Times-Roman"/>
          <w:szCs w:val="24"/>
        </w:rPr>
        <w:t xml:space="preserve"> Keskuse (edaspidi RTK) e</w:t>
      </w:r>
      <w:r w:rsidR="00B13EFB" w:rsidRPr="00515311">
        <w:rPr>
          <w:rFonts w:ascii="Times-Roman" w:hAnsi="Times-Roman" w:cs="Times-Roman"/>
          <w:szCs w:val="24"/>
        </w:rPr>
        <w:t>-toetuste keskkonda ESF+ miniprojekti</w:t>
      </w:r>
      <w:r w:rsidRPr="00515311">
        <w:rPr>
          <w:rFonts w:ascii="Times-Roman" w:hAnsi="Times-Roman" w:cs="Times-Roman"/>
          <w:szCs w:val="24"/>
        </w:rPr>
        <w:t xml:space="preserve"> taotluse sisestamisel </w:t>
      </w:r>
      <w:r w:rsidR="00A7253B" w:rsidRPr="00515311">
        <w:rPr>
          <w:rFonts w:ascii="Times-Roman" w:hAnsi="Times-Roman" w:cs="Times-Roman"/>
          <w:szCs w:val="24"/>
        </w:rPr>
        <w:t>MTÜ Partnerid büroos</w:t>
      </w:r>
      <w:r w:rsidR="00B13EFB" w:rsidRPr="00515311">
        <w:rPr>
          <w:rFonts w:ascii="Times-Roman" w:hAnsi="Times-Roman" w:cs="Times-Roman"/>
          <w:szCs w:val="24"/>
        </w:rPr>
        <w:t xml:space="preserve"> alates üks kuu enne taotlusvooru algust</w:t>
      </w:r>
      <w:r w:rsidR="00515311" w:rsidRPr="00515311">
        <w:rPr>
          <w:rFonts w:ascii="Times-Roman" w:hAnsi="Times-Roman" w:cs="Times-Roman"/>
          <w:szCs w:val="24"/>
        </w:rPr>
        <w:t xml:space="preserve"> eelneval kokkuleppel</w:t>
      </w:r>
      <w:r w:rsidR="00A35F00" w:rsidRPr="00515311">
        <w:rPr>
          <w:rFonts w:ascii="Times-Roman" w:hAnsi="Times-Roman" w:cs="Times-Roman"/>
          <w:szCs w:val="24"/>
        </w:rPr>
        <w:t xml:space="preserve"> </w:t>
      </w:r>
      <w:r w:rsidR="00A7253B" w:rsidRPr="00515311">
        <w:rPr>
          <w:rFonts w:ascii="Times-Roman" w:hAnsi="Times-Roman" w:cs="Times-Roman"/>
          <w:szCs w:val="24"/>
        </w:rPr>
        <w:t>kell</w:t>
      </w:r>
      <w:r w:rsidR="000D403A" w:rsidRPr="00515311">
        <w:rPr>
          <w:rFonts w:ascii="Times-Roman" w:hAnsi="Times-Roman" w:cs="Times-Roman"/>
          <w:szCs w:val="24"/>
        </w:rPr>
        <w:t>a</w:t>
      </w:r>
      <w:r w:rsidR="00E870BC" w:rsidRPr="00515311">
        <w:rPr>
          <w:rFonts w:ascii="Times-Roman" w:hAnsi="Times-Roman" w:cs="Times-Roman"/>
          <w:szCs w:val="24"/>
        </w:rPr>
        <w:t xml:space="preserve"> 10</w:t>
      </w:r>
      <w:r w:rsidR="004F52D3" w:rsidRPr="00515311">
        <w:rPr>
          <w:rFonts w:ascii="Times-Roman" w:hAnsi="Times-Roman" w:cs="Times-Roman"/>
          <w:szCs w:val="24"/>
        </w:rPr>
        <w:t>.</w:t>
      </w:r>
      <w:r w:rsidR="00E870BC" w:rsidRPr="00515311">
        <w:rPr>
          <w:rFonts w:ascii="Times-Roman" w:hAnsi="Times-Roman" w:cs="Times-Roman"/>
          <w:szCs w:val="24"/>
        </w:rPr>
        <w:t>00 – 15.</w:t>
      </w:r>
      <w:r w:rsidR="00A7253B" w:rsidRPr="00515311">
        <w:rPr>
          <w:rFonts w:ascii="Times-Roman" w:hAnsi="Times-Roman" w:cs="Times-Roman"/>
          <w:szCs w:val="24"/>
        </w:rPr>
        <w:t>00</w:t>
      </w:r>
      <w:r w:rsidR="00515311">
        <w:rPr>
          <w:rFonts w:ascii="Times-Roman" w:hAnsi="Times-Roman" w:cs="Times-Roman"/>
          <w:szCs w:val="24"/>
        </w:rPr>
        <w:t xml:space="preserve"> vooru lõppemiseni.</w:t>
      </w:r>
    </w:p>
    <w:p w14:paraId="25EAD267" w14:textId="5F80EC25" w:rsidR="0018603A" w:rsidRPr="001A018D" w:rsidRDefault="0018603A" w:rsidP="00346F94">
      <w:pPr>
        <w:pStyle w:val="Loendilik"/>
        <w:numPr>
          <w:ilvl w:val="1"/>
          <w:numId w:val="3"/>
        </w:numPr>
        <w:jc w:val="both"/>
      </w:pPr>
      <w:r w:rsidRPr="00515311">
        <w:rPr>
          <w:rFonts w:ascii="Times-Roman" w:hAnsi="Times-Roman" w:cs="Times-Roman"/>
          <w:szCs w:val="24"/>
        </w:rPr>
        <w:t xml:space="preserve">MTÜ Partnerid tegevtöötajad </w:t>
      </w:r>
      <w:r w:rsidR="008E61AF" w:rsidRPr="00515311">
        <w:rPr>
          <w:rFonts w:ascii="Times-Roman" w:hAnsi="Times-Roman" w:cs="Times-Roman"/>
          <w:szCs w:val="24"/>
        </w:rPr>
        <w:t xml:space="preserve">(edaspidi tegevtöötajad) </w:t>
      </w:r>
      <w:r w:rsidRPr="00515311">
        <w:rPr>
          <w:rFonts w:ascii="Times-Roman" w:hAnsi="Times-Roman" w:cs="Times-Roman"/>
          <w:szCs w:val="24"/>
        </w:rPr>
        <w:t>nõustavad taotlejaid kuni proj</w:t>
      </w:r>
      <w:r w:rsidR="000D403A" w:rsidRPr="00515311">
        <w:rPr>
          <w:rFonts w:ascii="Times-Roman" w:hAnsi="Times-Roman" w:cs="Times-Roman"/>
          <w:szCs w:val="24"/>
        </w:rPr>
        <w:t>ektitoetuste vastuvõtu alguseni</w:t>
      </w:r>
      <w:r w:rsidRPr="00515311">
        <w:rPr>
          <w:rFonts w:ascii="Times-Roman" w:hAnsi="Times-Roman" w:cs="Times-Roman"/>
          <w:szCs w:val="24"/>
        </w:rPr>
        <w:t>. Vooru avamise päevast alates enam nõustamist ei toimu.</w:t>
      </w:r>
    </w:p>
    <w:p w14:paraId="3C968EFD" w14:textId="1A014C52" w:rsidR="0047345E" w:rsidRPr="006154D5" w:rsidRDefault="0047345E" w:rsidP="00BB7767">
      <w:pPr>
        <w:pStyle w:val="Loendilik"/>
        <w:numPr>
          <w:ilvl w:val="1"/>
          <w:numId w:val="3"/>
        </w:numPr>
        <w:jc w:val="both"/>
      </w:pPr>
      <w:r w:rsidRPr="006154D5">
        <w:rPr>
          <w:rFonts w:ascii="Times-Roman" w:hAnsi="Times-Roman" w:cs="Times-Roman"/>
          <w:szCs w:val="24"/>
        </w:rPr>
        <w:t xml:space="preserve">Tegevjuht </w:t>
      </w:r>
      <w:r w:rsidR="00515311">
        <w:rPr>
          <w:rFonts w:ascii="Times-Roman" w:hAnsi="Times-Roman" w:cs="Times-Roman"/>
          <w:szCs w:val="24"/>
        </w:rPr>
        <w:t>sisestab</w:t>
      </w:r>
      <w:r w:rsidRPr="006154D5">
        <w:rPr>
          <w:rFonts w:ascii="Times-Roman" w:hAnsi="Times-Roman" w:cs="Times-Roman"/>
          <w:szCs w:val="24"/>
        </w:rPr>
        <w:t xml:space="preserve">  teenuste keskkonna kaudu meetme(te) </w:t>
      </w:r>
      <w:r w:rsidRPr="004F52D3">
        <w:rPr>
          <w:rFonts w:ascii="Times-Roman" w:hAnsi="Times-Roman" w:cs="Times-Roman"/>
          <w:szCs w:val="24"/>
        </w:rPr>
        <w:t>hindamiskriteeriumid</w:t>
      </w:r>
      <w:r w:rsidR="007B687A" w:rsidRPr="004F52D3">
        <w:rPr>
          <w:rFonts w:ascii="Times-Roman" w:hAnsi="Times-Roman" w:cs="Times-Roman"/>
          <w:szCs w:val="24"/>
        </w:rPr>
        <w:t xml:space="preserve"> vähemalt kümme tööpäeva enne projektitaotluste hindamist</w:t>
      </w:r>
      <w:r w:rsidR="00515311">
        <w:rPr>
          <w:rFonts w:ascii="Times-Roman" w:hAnsi="Times-Roman" w:cs="Times-Roman"/>
          <w:szCs w:val="24"/>
        </w:rPr>
        <w:t xml:space="preserve">, </w:t>
      </w:r>
      <w:r w:rsidR="004A4A4B" w:rsidRPr="004F52D3">
        <w:rPr>
          <w:rFonts w:ascii="Times-Roman" w:hAnsi="Times-Roman" w:cs="Times-Roman"/>
          <w:szCs w:val="24"/>
        </w:rPr>
        <w:t xml:space="preserve">hindamise aja, maksimaalsed hindepunktid, lävendi ja </w:t>
      </w:r>
      <w:r w:rsidRPr="004F52D3">
        <w:rPr>
          <w:rFonts w:ascii="Times-Roman" w:hAnsi="Times-Roman" w:cs="Times-Roman"/>
          <w:szCs w:val="24"/>
        </w:rPr>
        <w:t xml:space="preserve"> </w:t>
      </w:r>
      <w:r w:rsidRPr="006154D5">
        <w:rPr>
          <w:rFonts w:ascii="Times-Roman" w:hAnsi="Times-Roman" w:cs="Times-Roman"/>
          <w:szCs w:val="24"/>
        </w:rPr>
        <w:t xml:space="preserve">hindamiskomisjoni liikmete </w:t>
      </w:r>
      <w:r w:rsidRPr="007B687A">
        <w:rPr>
          <w:rFonts w:ascii="Times-Roman" w:hAnsi="Times-Roman" w:cs="Times-Roman"/>
          <w:szCs w:val="24"/>
        </w:rPr>
        <w:t>nimekirja vähemalt</w:t>
      </w:r>
      <w:r w:rsidRPr="006154D5">
        <w:rPr>
          <w:rFonts w:ascii="Times-Roman" w:hAnsi="Times-Roman" w:cs="Times-Roman"/>
          <w:szCs w:val="24"/>
        </w:rPr>
        <w:t xml:space="preserve"> </w:t>
      </w:r>
      <w:r w:rsidR="000C61C9" w:rsidRPr="004F52D3">
        <w:rPr>
          <w:rFonts w:ascii="Times-Roman" w:hAnsi="Times-Roman" w:cs="Times-Roman"/>
          <w:szCs w:val="24"/>
        </w:rPr>
        <w:t>üks</w:t>
      </w:r>
      <w:r w:rsidR="000C61C9">
        <w:rPr>
          <w:rFonts w:ascii="Times-Roman" w:hAnsi="Times-Roman" w:cs="Times-Roman"/>
          <w:color w:val="FF0000"/>
          <w:szCs w:val="24"/>
        </w:rPr>
        <w:t xml:space="preserve"> </w:t>
      </w:r>
      <w:r w:rsidR="000C61C9">
        <w:rPr>
          <w:rFonts w:ascii="Times-Roman" w:hAnsi="Times-Roman" w:cs="Times-Roman"/>
          <w:szCs w:val="24"/>
        </w:rPr>
        <w:t>tööpäev</w:t>
      </w:r>
      <w:r w:rsidRPr="006154D5">
        <w:rPr>
          <w:rFonts w:ascii="Times-Roman" w:hAnsi="Times-Roman" w:cs="Times-Roman"/>
          <w:szCs w:val="24"/>
        </w:rPr>
        <w:t xml:space="preserve"> enne projektitaotluste hindamist.</w:t>
      </w:r>
    </w:p>
    <w:p w14:paraId="76F84404" w14:textId="720CAFEC" w:rsidR="00A7253B" w:rsidRPr="00BB7767" w:rsidRDefault="00FF7A40" w:rsidP="00BB7767">
      <w:pPr>
        <w:pStyle w:val="Loendilik"/>
        <w:numPr>
          <w:ilvl w:val="1"/>
          <w:numId w:val="3"/>
        </w:numPr>
        <w:jc w:val="both"/>
      </w:pPr>
      <w:r w:rsidRPr="00BB7767">
        <w:rPr>
          <w:rFonts w:ascii="Times-Roman" w:hAnsi="Times-Roman" w:cs="Times-Roman"/>
          <w:szCs w:val="24"/>
        </w:rPr>
        <w:lastRenderedPageBreak/>
        <w:t>MTÜ Partnerid</w:t>
      </w:r>
      <w:r w:rsidR="00A35F00">
        <w:rPr>
          <w:rFonts w:ascii="Times-Roman" w:hAnsi="Times-Roman" w:cs="Times-Roman"/>
          <w:szCs w:val="24"/>
        </w:rPr>
        <w:t xml:space="preserve"> enda projektitaotlused</w:t>
      </w:r>
      <w:r w:rsidR="003A5108">
        <w:rPr>
          <w:rFonts w:ascii="Times-Roman" w:hAnsi="Times-Roman" w:cs="Times-Roman"/>
          <w:szCs w:val="24"/>
        </w:rPr>
        <w:t xml:space="preserve"> k.a. miniprojektid</w:t>
      </w:r>
      <w:r w:rsidR="00A35F00">
        <w:rPr>
          <w:rFonts w:ascii="Times-Roman" w:hAnsi="Times-Roman" w:cs="Times-Roman"/>
          <w:szCs w:val="24"/>
        </w:rPr>
        <w:t xml:space="preserve"> ja</w:t>
      </w:r>
      <w:r w:rsidRPr="00BB7767">
        <w:rPr>
          <w:rFonts w:ascii="Times-Roman" w:hAnsi="Times-Roman" w:cs="Times-Roman"/>
          <w:szCs w:val="24"/>
        </w:rPr>
        <w:t xml:space="preserve"> koostööprojekti taotlused kinnitab üldkoosolek ning need ei lähe hindamisele</w:t>
      </w:r>
      <w:r w:rsidR="00616960" w:rsidRPr="00BB7767">
        <w:rPr>
          <w:rFonts w:ascii="Times-Roman" w:hAnsi="Times-Roman" w:cs="Times-Roman"/>
          <w:szCs w:val="24"/>
        </w:rPr>
        <w:t>,</w:t>
      </w:r>
      <w:r w:rsidR="00C93393" w:rsidRPr="00BB7767">
        <w:rPr>
          <w:rFonts w:ascii="Times-Roman" w:hAnsi="Times-Roman" w:cs="Times-Roman"/>
          <w:szCs w:val="24"/>
        </w:rPr>
        <w:t xml:space="preserve"> </w:t>
      </w:r>
      <w:r w:rsidR="00C93393" w:rsidRPr="006154D5">
        <w:rPr>
          <w:rFonts w:ascii="Times-Roman" w:hAnsi="Times-Roman" w:cs="Times-Roman"/>
          <w:szCs w:val="24"/>
        </w:rPr>
        <w:t>vaid tegevjuht esitab</w:t>
      </w:r>
      <w:r w:rsidR="005F163A">
        <w:rPr>
          <w:rFonts w:ascii="Times-Roman" w:hAnsi="Times-Roman" w:cs="Times-Roman"/>
          <w:szCs w:val="24"/>
        </w:rPr>
        <w:t xml:space="preserve"> </w:t>
      </w:r>
      <w:r w:rsidR="005F163A" w:rsidRPr="00BB41AE">
        <w:rPr>
          <w:rFonts w:ascii="Times-Roman" w:hAnsi="Times-Roman" w:cs="Times-Roman"/>
          <w:szCs w:val="24"/>
        </w:rPr>
        <w:t>need PRIA-le</w:t>
      </w:r>
      <w:r w:rsidR="00C93393" w:rsidRPr="006154D5">
        <w:rPr>
          <w:rFonts w:ascii="Times-Roman" w:hAnsi="Times-Roman" w:cs="Times-Roman"/>
          <w:szCs w:val="24"/>
        </w:rPr>
        <w:t xml:space="preserve"> </w:t>
      </w:r>
      <w:r w:rsidR="0047345E" w:rsidRPr="006154D5">
        <w:rPr>
          <w:rFonts w:ascii="Times-Roman" w:hAnsi="Times-Roman" w:cs="Times-Roman"/>
          <w:szCs w:val="24"/>
        </w:rPr>
        <w:t>20 tööpäeva</w:t>
      </w:r>
      <w:r w:rsidR="00C93393" w:rsidRPr="006154D5">
        <w:rPr>
          <w:rFonts w:ascii="Times-Roman" w:hAnsi="Times-Roman" w:cs="Times-Roman"/>
          <w:szCs w:val="24"/>
        </w:rPr>
        <w:t xml:space="preserve"> jooksul läbi e-pria </w:t>
      </w:r>
      <w:r w:rsidR="00A9706A" w:rsidRPr="006154D5">
        <w:rPr>
          <w:rFonts w:ascii="Times-Roman" w:hAnsi="Times-Roman" w:cs="Times-Roman"/>
          <w:szCs w:val="24"/>
        </w:rPr>
        <w:t xml:space="preserve">keskkonna </w:t>
      </w:r>
      <w:r w:rsidR="00C93393" w:rsidRPr="00BB7767">
        <w:rPr>
          <w:rFonts w:ascii="Times-Roman" w:hAnsi="Times-Roman" w:cs="Times-Roman"/>
          <w:szCs w:val="24"/>
        </w:rPr>
        <w:t>projektitaotluse koos üldkoosoleku otsuse ärakirjaga</w:t>
      </w:r>
      <w:r w:rsidR="00BB41AE">
        <w:rPr>
          <w:rFonts w:ascii="Times-Roman" w:hAnsi="Times-Roman" w:cs="Times-Roman"/>
          <w:szCs w:val="24"/>
        </w:rPr>
        <w:t>.</w:t>
      </w:r>
      <w:r w:rsidR="00C93393" w:rsidRPr="00BB7767">
        <w:rPr>
          <w:rFonts w:ascii="Times-Roman" w:hAnsi="Times-Roman" w:cs="Times-Roman"/>
          <w:szCs w:val="24"/>
        </w:rPr>
        <w:t xml:space="preserve"> </w:t>
      </w:r>
    </w:p>
    <w:p w14:paraId="2D5651EE" w14:textId="38C96C35" w:rsidR="007A764E" w:rsidRPr="002B6AFB" w:rsidRDefault="007A764E" w:rsidP="00BB7767">
      <w:pPr>
        <w:pStyle w:val="Loendilik"/>
        <w:numPr>
          <w:ilvl w:val="1"/>
          <w:numId w:val="3"/>
        </w:numPr>
        <w:jc w:val="both"/>
      </w:pPr>
      <w:r w:rsidRPr="00BB7767">
        <w:rPr>
          <w:rFonts w:ascii="Times-Roman" w:hAnsi="Times-Roman" w:cs="Times-Roman"/>
          <w:szCs w:val="24"/>
        </w:rPr>
        <w:t xml:space="preserve">Projektitaotlus </w:t>
      </w:r>
      <w:r w:rsidR="00A9706A">
        <w:rPr>
          <w:rFonts w:ascii="Times-Roman" w:hAnsi="Times-Roman" w:cs="Times-Roman"/>
          <w:szCs w:val="24"/>
        </w:rPr>
        <w:t>on vormikohane kirjalik avaldus</w:t>
      </w:r>
      <w:r w:rsidR="00E57025" w:rsidRPr="00BB41AE">
        <w:rPr>
          <w:rFonts w:ascii="Times-Roman" w:hAnsi="Times-Roman" w:cs="Times-Roman"/>
          <w:szCs w:val="24"/>
        </w:rPr>
        <w:t>, mille täidab taotleja</w:t>
      </w:r>
      <w:r w:rsidR="00A9706A" w:rsidRPr="00BB41AE">
        <w:rPr>
          <w:rFonts w:ascii="Times-Roman" w:hAnsi="Times-Roman" w:cs="Times-Roman"/>
          <w:szCs w:val="24"/>
        </w:rPr>
        <w:t xml:space="preserve"> </w:t>
      </w:r>
      <w:r w:rsidR="00BB41AE" w:rsidRPr="00BB41AE">
        <w:rPr>
          <w:rFonts w:ascii="Times-Roman" w:hAnsi="Times-Roman" w:cs="Times-Roman"/>
          <w:szCs w:val="24"/>
        </w:rPr>
        <w:t>e</w:t>
      </w:r>
      <w:r w:rsidR="0047345E" w:rsidRPr="00BB41AE">
        <w:rPr>
          <w:rFonts w:ascii="Times-Roman" w:hAnsi="Times-Roman" w:cs="Times-Roman"/>
          <w:szCs w:val="24"/>
        </w:rPr>
        <w:t>-pria keskkonnas</w:t>
      </w:r>
      <w:r w:rsidR="00A9706A" w:rsidRPr="00BB41AE">
        <w:rPr>
          <w:rFonts w:ascii="Times-Roman" w:hAnsi="Times-Roman" w:cs="Times-Roman"/>
          <w:szCs w:val="24"/>
        </w:rPr>
        <w:t>,</w:t>
      </w:r>
      <w:r w:rsidR="00515311">
        <w:rPr>
          <w:rFonts w:ascii="Times-Roman" w:hAnsi="Times-Roman" w:cs="Times-Roman"/>
          <w:szCs w:val="24"/>
        </w:rPr>
        <w:t xml:space="preserve"> ESF+ miniprojekti</w:t>
      </w:r>
      <w:r w:rsidR="003A5108">
        <w:rPr>
          <w:rFonts w:ascii="Times-Roman" w:hAnsi="Times-Roman" w:cs="Times-Roman"/>
          <w:szCs w:val="24"/>
        </w:rPr>
        <w:t xml:space="preserve"> RTK</w:t>
      </w:r>
      <w:r w:rsidR="00515311">
        <w:rPr>
          <w:rFonts w:ascii="Times-Roman" w:hAnsi="Times-Roman" w:cs="Times-Roman"/>
          <w:szCs w:val="24"/>
        </w:rPr>
        <w:t xml:space="preserve"> e-</w:t>
      </w:r>
      <w:r w:rsidR="003A5108">
        <w:rPr>
          <w:rFonts w:ascii="Times-Roman" w:hAnsi="Times-Roman" w:cs="Times-Roman"/>
          <w:szCs w:val="24"/>
        </w:rPr>
        <w:t>toetuse</w:t>
      </w:r>
      <w:r w:rsidR="00515311">
        <w:rPr>
          <w:rFonts w:ascii="Times-Roman" w:hAnsi="Times-Roman" w:cs="Times-Roman"/>
          <w:szCs w:val="24"/>
        </w:rPr>
        <w:t xml:space="preserve"> keskkonnas,</w:t>
      </w:r>
      <w:r w:rsidR="00E57025" w:rsidRPr="00BB41AE">
        <w:rPr>
          <w:rFonts w:ascii="Times-Roman" w:hAnsi="Times-Roman" w:cs="Times-Roman"/>
          <w:szCs w:val="24"/>
        </w:rPr>
        <w:t xml:space="preserve"> kuhu lisab ka</w:t>
      </w:r>
      <w:r w:rsidR="00A9706A" w:rsidRPr="00BB41AE">
        <w:rPr>
          <w:rFonts w:ascii="Times-Roman" w:hAnsi="Times-Roman" w:cs="Times-Roman"/>
          <w:szCs w:val="24"/>
        </w:rPr>
        <w:t xml:space="preserve"> nõutavad</w:t>
      </w:r>
      <w:r w:rsidR="000C61C9" w:rsidRPr="00BB41AE">
        <w:rPr>
          <w:rFonts w:ascii="Times-Roman" w:hAnsi="Times-Roman" w:cs="Times-Roman"/>
          <w:szCs w:val="24"/>
        </w:rPr>
        <w:t xml:space="preserve"> üleslaaditavad</w:t>
      </w:r>
      <w:r w:rsidRPr="00BB41AE">
        <w:rPr>
          <w:rFonts w:ascii="Times-Roman" w:hAnsi="Times-Roman" w:cs="Times-Roman"/>
          <w:szCs w:val="24"/>
        </w:rPr>
        <w:t xml:space="preserve"> dokum</w:t>
      </w:r>
      <w:r w:rsidR="006E320E" w:rsidRPr="00BB41AE">
        <w:rPr>
          <w:rFonts w:ascii="Times-Roman" w:hAnsi="Times-Roman" w:cs="Times-Roman"/>
          <w:szCs w:val="24"/>
        </w:rPr>
        <w:t>endid toetuse taotlemiseks. Kui nõutavatele dokumentidele</w:t>
      </w:r>
      <w:r w:rsidR="00515311">
        <w:rPr>
          <w:rFonts w:ascii="Times-Roman" w:hAnsi="Times-Roman" w:cs="Times-Roman"/>
          <w:szCs w:val="24"/>
        </w:rPr>
        <w:t xml:space="preserve"> lisaks</w:t>
      </w:r>
      <w:r w:rsidR="006E320E" w:rsidRPr="00BB7767">
        <w:rPr>
          <w:rFonts w:ascii="Times-Roman" w:hAnsi="Times-Roman" w:cs="Times-Roman"/>
          <w:szCs w:val="24"/>
        </w:rPr>
        <w:t xml:space="preserve"> on kehtestatud</w:t>
      </w:r>
      <w:r w:rsidR="00515311">
        <w:rPr>
          <w:rFonts w:ascii="Times-Roman" w:hAnsi="Times-Roman" w:cs="Times-Roman"/>
          <w:szCs w:val="24"/>
        </w:rPr>
        <w:t xml:space="preserve"> muud</w:t>
      </w:r>
      <w:r w:rsidRPr="00BB7767">
        <w:rPr>
          <w:rFonts w:ascii="Times-Roman" w:hAnsi="Times-Roman" w:cs="Times-Roman"/>
          <w:szCs w:val="24"/>
        </w:rPr>
        <w:t xml:space="preserve"> vormid</w:t>
      </w:r>
      <w:r w:rsidR="006E320E" w:rsidRPr="00BB7767">
        <w:rPr>
          <w:rFonts w:ascii="Times-Roman" w:hAnsi="Times-Roman" w:cs="Times-Roman"/>
          <w:szCs w:val="24"/>
        </w:rPr>
        <w:t>,</w:t>
      </w:r>
      <w:r w:rsidRPr="00BB7767">
        <w:rPr>
          <w:rFonts w:ascii="Times-Roman" w:hAnsi="Times-Roman" w:cs="Times-Roman"/>
          <w:szCs w:val="24"/>
        </w:rPr>
        <w:t xml:space="preserve"> teeb MTÜ Partnerid </w:t>
      </w:r>
      <w:r w:rsidR="006E320E" w:rsidRPr="00BB7767">
        <w:rPr>
          <w:rFonts w:ascii="Times-Roman" w:hAnsi="Times-Roman" w:cs="Times-Roman"/>
          <w:szCs w:val="24"/>
        </w:rPr>
        <w:t xml:space="preserve">need </w:t>
      </w:r>
      <w:r w:rsidRPr="00BB7767">
        <w:rPr>
          <w:rFonts w:ascii="Times-Roman" w:hAnsi="Times-Roman" w:cs="Times-Roman"/>
          <w:szCs w:val="24"/>
        </w:rPr>
        <w:t xml:space="preserve">teatavaks oma veebilehel </w:t>
      </w:r>
      <w:hyperlink r:id="rId9" w:history="1">
        <w:r w:rsidRPr="00BB7767">
          <w:rPr>
            <w:rStyle w:val="Hperlink"/>
            <w:rFonts w:ascii="Times-Roman" w:hAnsi="Times-Roman" w:cs="Times-Roman"/>
            <w:szCs w:val="24"/>
          </w:rPr>
          <w:t>www.mtupartnerid.eu</w:t>
        </w:r>
      </w:hyperlink>
      <w:r w:rsidRPr="00BB7767">
        <w:rPr>
          <w:rFonts w:ascii="Times-Roman" w:hAnsi="Times-Roman" w:cs="Times-Roman"/>
          <w:szCs w:val="24"/>
        </w:rPr>
        <w:t xml:space="preserve">. </w:t>
      </w:r>
    </w:p>
    <w:p w14:paraId="6391D054" w14:textId="00691A16" w:rsidR="002B6AFB" w:rsidRPr="006154D5" w:rsidRDefault="002B6AFB" w:rsidP="00BB7767">
      <w:pPr>
        <w:pStyle w:val="Loendilik"/>
        <w:numPr>
          <w:ilvl w:val="1"/>
          <w:numId w:val="3"/>
        </w:numPr>
        <w:jc w:val="both"/>
      </w:pPr>
      <w:r>
        <w:rPr>
          <w:rFonts w:ascii="Times-Roman" w:hAnsi="Times-Roman" w:cs="Times-Roman"/>
          <w:szCs w:val="24"/>
        </w:rPr>
        <w:t xml:space="preserve">MTÜ Partnerid projektitaotluste hindamisperiood on kuni </w:t>
      </w:r>
      <w:r w:rsidR="003A5108">
        <w:rPr>
          <w:rFonts w:ascii="Times-Roman" w:hAnsi="Times-Roman" w:cs="Times-Roman"/>
          <w:szCs w:val="24"/>
        </w:rPr>
        <w:t>50</w:t>
      </w:r>
      <w:r w:rsidR="00280457">
        <w:rPr>
          <w:rFonts w:ascii="Times-Roman" w:hAnsi="Times-Roman" w:cs="Times-Roman"/>
          <w:szCs w:val="24"/>
        </w:rPr>
        <w:t xml:space="preserve"> tööpäeva, arvates taotlusvooru lõppemise päevale järgnevast päevast </w:t>
      </w:r>
      <w:r w:rsidR="003A5108">
        <w:rPr>
          <w:rFonts w:ascii="Times-Roman" w:hAnsi="Times-Roman" w:cs="Times-Roman"/>
          <w:szCs w:val="24"/>
        </w:rPr>
        <w:t>e-prias</w:t>
      </w:r>
      <w:r w:rsidR="00515311">
        <w:rPr>
          <w:rFonts w:ascii="Times-Roman" w:hAnsi="Times-Roman" w:cs="Times-Roman"/>
          <w:szCs w:val="24"/>
        </w:rPr>
        <w:t xml:space="preserve"> või </w:t>
      </w:r>
      <w:r w:rsidR="003A5108">
        <w:rPr>
          <w:rFonts w:ascii="Times-Roman" w:hAnsi="Times-Roman" w:cs="Times-Roman"/>
          <w:szCs w:val="24"/>
        </w:rPr>
        <w:t xml:space="preserve">RTK e-toetuste keskkonnas esitatud </w:t>
      </w:r>
      <w:r w:rsidR="00280457">
        <w:rPr>
          <w:rFonts w:ascii="Times-Roman" w:hAnsi="Times-Roman" w:cs="Times-Roman"/>
          <w:szCs w:val="24"/>
        </w:rPr>
        <w:t xml:space="preserve">projektitaotluste </w:t>
      </w:r>
      <w:r w:rsidR="00BE40F2">
        <w:rPr>
          <w:rFonts w:ascii="Times-Roman" w:hAnsi="Times-Roman" w:cs="Times-Roman"/>
          <w:szCs w:val="24"/>
        </w:rPr>
        <w:t>paremusjärjestuse</w:t>
      </w:r>
      <w:r w:rsidR="00280457">
        <w:rPr>
          <w:rFonts w:ascii="Times-Roman" w:hAnsi="Times-Roman" w:cs="Times-Roman"/>
          <w:szCs w:val="24"/>
        </w:rPr>
        <w:t xml:space="preserve"> ettepaneku esitamiseni.</w:t>
      </w:r>
    </w:p>
    <w:p w14:paraId="6BF2218C" w14:textId="77777777" w:rsidR="00616960" w:rsidRPr="00616960" w:rsidRDefault="00616960" w:rsidP="0061696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42FDDB70" w14:textId="77777777" w:rsidR="00DD62E7" w:rsidRPr="00BB41AE" w:rsidRDefault="001F6D5B" w:rsidP="00DD62E7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  <w:r>
        <w:rPr>
          <w:rFonts w:ascii="Times-Roman" w:hAnsi="Times-Roman" w:cs="Times-Roman"/>
          <w:b/>
          <w:szCs w:val="24"/>
        </w:rPr>
        <w:t>2</w:t>
      </w:r>
      <w:r w:rsidRPr="00BB41AE">
        <w:rPr>
          <w:rFonts w:ascii="Times-Roman" w:hAnsi="Times-Roman" w:cs="Times-Roman"/>
          <w:b/>
          <w:szCs w:val="24"/>
        </w:rPr>
        <w:t xml:space="preserve">. </w:t>
      </w:r>
      <w:r w:rsidR="00DD62E7" w:rsidRPr="00BB41AE">
        <w:rPr>
          <w:rFonts w:ascii="Times-Roman" w:hAnsi="Times-Roman" w:cs="Times-Roman"/>
          <w:b/>
          <w:szCs w:val="24"/>
        </w:rPr>
        <w:t xml:space="preserve">Projektitaotluste </w:t>
      </w:r>
      <w:r w:rsidR="00C93393" w:rsidRPr="00BB41AE">
        <w:rPr>
          <w:rFonts w:ascii="Times-Roman" w:hAnsi="Times-Roman" w:cs="Times-Roman"/>
          <w:b/>
          <w:szCs w:val="24"/>
        </w:rPr>
        <w:t>menetlemisega seotud dokumentide</w:t>
      </w:r>
      <w:r w:rsidR="0046139E" w:rsidRPr="00BB41AE">
        <w:rPr>
          <w:rFonts w:ascii="Times-Roman" w:hAnsi="Times-Roman" w:cs="Times-Roman"/>
          <w:b/>
          <w:szCs w:val="24"/>
        </w:rPr>
        <w:t xml:space="preserve"> registreerimine</w:t>
      </w:r>
    </w:p>
    <w:p w14:paraId="1FD840F7" w14:textId="77777777" w:rsidR="00DD62E7" w:rsidRPr="00BB41AE" w:rsidRDefault="00DD62E7" w:rsidP="00DD62E7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</w:p>
    <w:p w14:paraId="4640FF13" w14:textId="74719F80" w:rsidR="0046139E" w:rsidRPr="00BB41AE" w:rsidRDefault="0046139E" w:rsidP="004D2344">
      <w:pPr>
        <w:pStyle w:val="Loendilik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BB41AE">
        <w:rPr>
          <w:rFonts w:ascii="Times-Roman" w:hAnsi="Times-Roman" w:cs="Times-Roman"/>
          <w:szCs w:val="24"/>
        </w:rPr>
        <w:t>Projektitaotlus esitatakse elektroonselt läbi</w:t>
      </w:r>
      <w:r w:rsidR="000D403A" w:rsidRPr="00BB41AE">
        <w:rPr>
          <w:rFonts w:ascii="Times-Roman" w:hAnsi="Times-Roman" w:cs="Times-Roman"/>
          <w:szCs w:val="24"/>
        </w:rPr>
        <w:t xml:space="preserve"> </w:t>
      </w:r>
      <w:r w:rsidRPr="00BB41AE">
        <w:rPr>
          <w:rFonts w:ascii="Times-Roman" w:hAnsi="Times-Roman" w:cs="Times-Roman"/>
          <w:szCs w:val="24"/>
        </w:rPr>
        <w:t>e-pria</w:t>
      </w:r>
      <w:r w:rsidR="00A9706A" w:rsidRPr="00BB41AE">
        <w:rPr>
          <w:rFonts w:ascii="Times-Roman" w:hAnsi="Times-Roman" w:cs="Times-Roman"/>
          <w:szCs w:val="24"/>
        </w:rPr>
        <w:t xml:space="preserve"> </w:t>
      </w:r>
      <w:r w:rsidR="003A5108">
        <w:rPr>
          <w:rFonts w:ascii="Times-Roman" w:hAnsi="Times-Roman" w:cs="Times-Roman"/>
          <w:szCs w:val="24"/>
        </w:rPr>
        <w:t xml:space="preserve">või RTK e-toetuste </w:t>
      </w:r>
      <w:r w:rsidR="00A9706A" w:rsidRPr="00BB41AE">
        <w:rPr>
          <w:rFonts w:ascii="Times-Roman" w:hAnsi="Times-Roman" w:cs="Times-Roman"/>
          <w:szCs w:val="24"/>
        </w:rPr>
        <w:t>keskkonna</w:t>
      </w:r>
      <w:r w:rsidRPr="00BB41AE">
        <w:rPr>
          <w:rFonts w:ascii="Times-Roman" w:hAnsi="Times-Roman" w:cs="Times-Roman"/>
          <w:szCs w:val="24"/>
        </w:rPr>
        <w:t xml:space="preserve"> hiljemalt taotlusvooru viimasel päeval kell </w:t>
      </w:r>
      <w:r w:rsidR="008E61AF" w:rsidRPr="00BB41AE">
        <w:rPr>
          <w:rFonts w:ascii="Times-Roman" w:hAnsi="Times-Roman" w:cs="Times-Roman"/>
          <w:szCs w:val="24"/>
        </w:rPr>
        <w:t>16.</w:t>
      </w:r>
      <w:r w:rsidR="000D403A" w:rsidRPr="00BB41AE">
        <w:rPr>
          <w:rFonts w:ascii="Times-Roman" w:hAnsi="Times-Roman" w:cs="Times-Roman"/>
          <w:szCs w:val="24"/>
        </w:rPr>
        <w:t>00</w:t>
      </w:r>
      <w:r w:rsidRPr="00BB41AE">
        <w:rPr>
          <w:rFonts w:ascii="Times-Roman" w:hAnsi="Times-Roman" w:cs="Times-Roman"/>
          <w:szCs w:val="24"/>
        </w:rPr>
        <w:t>. Hiljem esitatud taotlused ei lähe hindamisele.</w:t>
      </w:r>
    </w:p>
    <w:p w14:paraId="46865059" w14:textId="4042C0CF" w:rsidR="00DD62E7" w:rsidRPr="006154D5" w:rsidRDefault="008B70A1" w:rsidP="008B70A1">
      <w:pPr>
        <w:pStyle w:val="Loendilik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BB41AE">
        <w:rPr>
          <w:rFonts w:ascii="Times-Roman" w:hAnsi="Times-Roman" w:cs="Times-Roman"/>
          <w:szCs w:val="24"/>
        </w:rPr>
        <w:t>Olenemata sellest, kas taotleja ise avastab oma taotluses vea või leiab</w:t>
      </w:r>
      <w:r w:rsidR="008E61AF" w:rsidRPr="00BB41AE">
        <w:rPr>
          <w:rFonts w:ascii="Times-Roman" w:hAnsi="Times-Roman" w:cs="Times-Roman"/>
          <w:szCs w:val="24"/>
        </w:rPr>
        <w:t xml:space="preserve"> selle</w:t>
      </w:r>
      <w:r w:rsidRPr="00BB41AE">
        <w:rPr>
          <w:rFonts w:ascii="Times-Roman" w:hAnsi="Times-Roman" w:cs="Times-Roman"/>
          <w:szCs w:val="24"/>
        </w:rPr>
        <w:t xml:space="preserve">  </w:t>
      </w:r>
      <w:r w:rsidR="008E61AF" w:rsidRPr="00BB41AE">
        <w:rPr>
          <w:rFonts w:ascii="Times-Roman" w:hAnsi="Times-Roman" w:cs="Times-Roman"/>
          <w:szCs w:val="24"/>
        </w:rPr>
        <w:t>tegev</w:t>
      </w:r>
      <w:r w:rsidRPr="00BB41AE">
        <w:rPr>
          <w:rFonts w:ascii="Times-Roman" w:hAnsi="Times-Roman" w:cs="Times-Roman"/>
          <w:szCs w:val="24"/>
        </w:rPr>
        <w:t xml:space="preserve">töötaja,  tuleb </w:t>
      </w:r>
      <w:r w:rsidR="008E61AF" w:rsidRPr="00BB41AE">
        <w:rPr>
          <w:rFonts w:ascii="Times-Roman" w:hAnsi="Times-Roman" w:cs="Times-Roman"/>
          <w:szCs w:val="24"/>
        </w:rPr>
        <w:t>parandus</w:t>
      </w:r>
      <w:r w:rsidR="00101BDB" w:rsidRPr="00BB41AE">
        <w:rPr>
          <w:rFonts w:ascii="Times-Roman" w:hAnsi="Times-Roman" w:cs="Times-Roman"/>
          <w:szCs w:val="24"/>
        </w:rPr>
        <w:t>(</w:t>
      </w:r>
      <w:r w:rsidR="008E61AF" w:rsidRPr="00BB41AE">
        <w:rPr>
          <w:rFonts w:ascii="Times-Roman" w:hAnsi="Times-Roman" w:cs="Times-Roman"/>
          <w:szCs w:val="24"/>
        </w:rPr>
        <w:t>ed</w:t>
      </w:r>
      <w:r w:rsidR="00101BDB" w:rsidRPr="00BB41AE">
        <w:rPr>
          <w:rFonts w:ascii="Times-Roman" w:hAnsi="Times-Roman" w:cs="Times-Roman"/>
          <w:szCs w:val="24"/>
        </w:rPr>
        <w:t>)</w:t>
      </w:r>
      <w:r w:rsidR="008E61AF" w:rsidRPr="00BB41AE">
        <w:rPr>
          <w:rFonts w:ascii="Times-Roman" w:hAnsi="Times-Roman" w:cs="Times-Roman"/>
          <w:szCs w:val="24"/>
        </w:rPr>
        <w:t xml:space="preserve"> </w:t>
      </w:r>
      <w:r w:rsidRPr="00BB41AE">
        <w:rPr>
          <w:rFonts w:ascii="Times-Roman" w:hAnsi="Times-Roman" w:cs="Times-Roman"/>
          <w:szCs w:val="24"/>
        </w:rPr>
        <w:t>teha läbi m</w:t>
      </w:r>
      <w:r w:rsidR="007B687A" w:rsidRPr="00BB41AE">
        <w:rPr>
          <w:rFonts w:ascii="Times-Roman" w:hAnsi="Times-Roman" w:cs="Times-Roman"/>
          <w:szCs w:val="24"/>
        </w:rPr>
        <w:t xml:space="preserve">uudatustaotluse. Selleks tuleb </w:t>
      </w:r>
      <w:r w:rsidR="008E61AF" w:rsidRPr="00BB41AE">
        <w:rPr>
          <w:rFonts w:ascii="Times-Roman" w:hAnsi="Times-Roman" w:cs="Times-Roman"/>
          <w:szCs w:val="24"/>
        </w:rPr>
        <w:t>tegev</w:t>
      </w:r>
      <w:r w:rsidRPr="00BB41AE">
        <w:rPr>
          <w:rFonts w:ascii="Times-Roman" w:hAnsi="Times-Roman" w:cs="Times-Roman"/>
          <w:szCs w:val="24"/>
        </w:rPr>
        <w:t>töötajal teha taotlus taotlejale muudetavaks. Peale taotluse muudetavaks tegemist muutub taotluse</w:t>
      </w:r>
      <w:r w:rsidRPr="006154D5">
        <w:rPr>
          <w:rFonts w:ascii="Times-Roman" w:hAnsi="Times-Roman" w:cs="Times-Roman"/>
          <w:szCs w:val="24"/>
        </w:rPr>
        <w:t xml:space="preserve"> staa</w:t>
      </w:r>
      <w:r w:rsidR="00771B4D">
        <w:rPr>
          <w:rFonts w:ascii="Times-Roman" w:hAnsi="Times-Roman" w:cs="Times-Roman"/>
          <w:szCs w:val="24"/>
        </w:rPr>
        <w:t>tus „Taotlus avatud muutmiseks“</w:t>
      </w:r>
      <w:r w:rsidRPr="006154D5">
        <w:rPr>
          <w:rFonts w:ascii="Times-Roman" w:hAnsi="Times-Roman" w:cs="Times-Roman"/>
          <w:szCs w:val="24"/>
        </w:rPr>
        <w:t>, alles siis saab taotleja viia sisse parandused või lisada juurde täiendavaid faile.</w:t>
      </w:r>
    </w:p>
    <w:p w14:paraId="29C53502" w14:textId="2FB25718" w:rsidR="008B70A1" w:rsidRPr="006154D5" w:rsidRDefault="008B70A1" w:rsidP="008B70A1">
      <w:pPr>
        <w:pStyle w:val="Loendilik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6154D5">
        <w:rPr>
          <w:rFonts w:ascii="Times-Roman" w:hAnsi="Times-Roman" w:cs="Times-Roman"/>
          <w:szCs w:val="24"/>
        </w:rPr>
        <w:t>Esitatud projektitaotlused registre</w:t>
      </w:r>
      <w:r w:rsidR="00B445BD" w:rsidRPr="006154D5">
        <w:rPr>
          <w:rFonts w:ascii="Times-Roman" w:hAnsi="Times-Roman" w:cs="Times-Roman"/>
          <w:szCs w:val="24"/>
        </w:rPr>
        <w:t xml:space="preserve">eritakse esitamisel e-pria </w:t>
      </w:r>
      <w:r w:rsidR="003A5108">
        <w:rPr>
          <w:rFonts w:ascii="Times-Roman" w:hAnsi="Times-Roman" w:cs="Times-Roman"/>
          <w:szCs w:val="24"/>
        </w:rPr>
        <w:t xml:space="preserve">ja RTK e-toetuste </w:t>
      </w:r>
      <w:r w:rsidR="00B445BD" w:rsidRPr="006154D5">
        <w:rPr>
          <w:rFonts w:ascii="Times-Roman" w:hAnsi="Times-Roman" w:cs="Times-Roman"/>
          <w:szCs w:val="24"/>
        </w:rPr>
        <w:t>keskkonnas</w:t>
      </w:r>
      <w:r w:rsidRPr="006154D5">
        <w:rPr>
          <w:rFonts w:ascii="Times-Roman" w:hAnsi="Times-Roman" w:cs="Times-Roman"/>
          <w:szCs w:val="24"/>
        </w:rPr>
        <w:t>.</w:t>
      </w:r>
    </w:p>
    <w:p w14:paraId="0D8F5CEE" w14:textId="77777777" w:rsidR="0046139E" w:rsidRDefault="0046139E" w:rsidP="0046139E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4FECC9B6" w14:textId="77777777" w:rsidR="0046139E" w:rsidRDefault="0046139E" w:rsidP="0046139E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4A032E3F" w14:textId="77777777" w:rsidR="0046139E" w:rsidRDefault="001F6D5B" w:rsidP="0046139E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  <w:r>
        <w:rPr>
          <w:rFonts w:ascii="Times-Roman" w:hAnsi="Times-Roman" w:cs="Times-Roman"/>
          <w:b/>
          <w:szCs w:val="24"/>
        </w:rPr>
        <w:t xml:space="preserve">3. </w:t>
      </w:r>
      <w:r w:rsidR="001928B8">
        <w:rPr>
          <w:rFonts w:ascii="Times-Roman" w:hAnsi="Times-Roman" w:cs="Times-Roman"/>
          <w:b/>
          <w:szCs w:val="24"/>
        </w:rPr>
        <w:t>Projektitaotluste tehniline kontroll</w:t>
      </w:r>
    </w:p>
    <w:p w14:paraId="77120CA3" w14:textId="77777777" w:rsidR="001928B8" w:rsidRDefault="001928B8" w:rsidP="001928B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</w:p>
    <w:p w14:paraId="0A7BBCAF" w14:textId="0FC3A11C" w:rsidR="004C2C49" w:rsidRDefault="00101BDB" w:rsidP="004D2344">
      <w:pPr>
        <w:pStyle w:val="Loendilik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BB41AE">
        <w:rPr>
          <w:rFonts w:ascii="Times-Roman" w:hAnsi="Times-Roman" w:cs="Times-Roman"/>
          <w:szCs w:val="24"/>
        </w:rPr>
        <w:t xml:space="preserve"> T</w:t>
      </w:r>
      <w:r w:rsidR="00DD62E7" w:rsidRPr="00BB41AE">
        <w:rPr>
          <w:rFonts w:ascii="Times-Roman" w:hAnsi="Times-Roman" w:cs="Times-Roman"/>
          <w:szCs w:val="24"/>
        </w:rPr>
        <w:t>egevtöötajad</w:t>
      </w:r>
      <w:r w:rsidR="00DD62E7" w:rsidRPr="004D2344">
        <w:rPr>
          <w:rFonts w:ascii="Times-Roman" w:hAnsi="Times-Roman" w:cs="Times-Roman"/>
          <w:szCs w:val="24"/>
        </w:rPr>
        <w:t xml:space="preserve"> teostavad tehnilise kontrolli esitatud projektitaotlustele</w:t>
      </w:r>
      <w:r w:rsidR="004D2344">
        <w:rPr>
          <w:rFonts w:ascii="Times-Roman" w:hAnsi="Times-Roman" w:cs="Times-Roman"/>
          <w:szCs w:val="24"/>
        </w:rPr>
        <w:t xml:space="preserve"> hiljemalt</w:t>
      </w:r>
      <w:r w:rsidR="00AE0EBD" w:rsidRPr="004D2344">
        <w:rPr>
          <w:rFonts w:ascii="Times-Roman" w:hAnsi="Times-Roman" w:cs="Times-Roman"/>
          <w:szCs w:val="24"/>
        </w:rPr>
        <w:t xml:space="preserve"> </w:t>
      </w:r>
      <w:r w:rsidR="00AE3683" w:rsidRPr="006154D5">
        <w:rPr>
          <w:rFonts w:ascii="Times-Roman" w:hAnsi="Times-Roman" w:cs="Times-Roman"/>
          <w:szCs w:val="24"/>
        </w:rPr>
        <w:t>20</w:t>
      </w:r>
      <w:r w:rsidR="00351075" w:rsidRPr="004D2344">
        <w:rPr>
          <w:rFonts w:ascii="Times-Roman" w:hAnsi="Times-Roman" w:cs="Times-Roman"/>
          <w:szCs w:val="24"/>
        </w:rPr>
        <w:t xml:space="preserve"> tööpäeva jooksul arvates </w:t>
      </w:r>
      <w:r w:rsidR="001928B8" w:rsidRPr="004D2344">
        <w:rPr>
          <w:rFonts w:ascii="Times-Roman" w:hAnsi="Times-Roman" w:cs="Times-Roman"/>
          <w:szCs w:val="24"/>
        </w:rPr>
        <w:t xml:space="preserve">taotlusvooru lõppemisele </w:t>
      </w:r>
      <w:r w:rsidR="00351075" w:rsidRPr="004D2344">
        <w:rPr>
          <w:rFonts w:ascii="Times-Roman" w:hAnsi="Times-Roman" w:cs="Times-Roman"/>
          <w:szCs w:val="24"/>
        </w:rPr>
        <w:t>järgnevast päevast</w:t>
      </w:r>
      <w:r w:rsidR="00CA0289" w:rsidRPr="004D2344">
        <w:rPr>
          <w:rFonts w:ascii="Times-Roman" w:hAnsi="Times-Roman" w:cs="Times-Roman"/>
          <w:szCs w:val="24"/>
        </w:rPr>
        <w:t xml:space="preserve">. Vajaduse korral on </w:t>
      </w:r>
      <w:r w:rsidR="001C3843" w:rsidRPr="004D2344">
        <w:rPr>
          <w:rFonts w:ascii="Times-Roman" w:hAnsi="Times-Roman" w:cs="Times-Roman"/>
          <w:szCs w:val="24"/>
        </w:rPr>
        <w:t>tegevjuhi</w:t>
      </w:r>
      <w:r w:rsidR="00866D30">
        <w:rPr>
          <w:rFonts w:ascii="Times-Roman" w:hAnsi="Times-Roman" w:cs="Times-Roman"/>
          <w:szCs w:val="24"/>
        </w:rPr>
        <w:t xml:space="preserve">l </w:t>
      </w:r>
      <w:r w:rsidR="00CA0289" w:rsidRPr="004D2344">
        <w:rPr>
          <w:rFonts w:ascii="Times-Roman" w:hAnsi="Times-Roman" w:cs="Times-Roman"/>
          <w:szCs w:val="24"/>
        </w:rPr>
        <w:t xml:space="preserve">õigus tähtaega pikendada kuni </w:t>
      </w:r>
      <w:r w:rsidR="00AE3683" w:rsidRPr="006154D5">
        <w:rPr>
          <w:rFonts w:ascii="Times-Roman" w:hAnsi="Times-Roman" w:cs="Times-Roman"/>
          <w:szCs w:val="24"/>
        </w:rPr>
        <w:t>25</w:t>
      </w:r>
      <w:r w:rsidR="00CA0289" w:rsidRPr="008574CE">
        <w:rPr>
          <w:rFonts w:ascii="Times-Roman" w:hAnsi="Times-Roman" w:cs="Times-Roman"/>
          <w:color w:val="FF0000"/>
          <w:szCs w:val="24"/>
        </w:rPr>
        <w:t xml:space="preserve"> </w:t>
      </w:r>
      <w:r w:rsidR="00CA0289" w:rsidRPr="004D2344">
        <w:rPr>
          <w:rFonts w:ascii="Times-Roman" w:hAnsi="Times-Roman" w:cs="Times-Roman"/>
          <w:szCs w:val="24"/>
        </w:rPr>
        <w:t>tööpäevani.</w:t>
      </w:r>
    </w:p>
    <w:p w14:paraId="0D645796" w14:textId="77777777" w:rsidR="00101BDB" w:rsidRDefault="00A52A4A" w:rsidP="004D2344">
      <w:pPr>
        <w:pStyle w:val="Loendilik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D96E13">
        <w:rPr>
          <w:rFonts w:ascii="Times-Roman" w:hAnsi="Times-Roman" w:cs="Times-Roman"/>
          <w:szCs w:val="24"/>
        </w:rPr>
        <w:t>Taotluse</w:t>
      </w:r>
      <w:r w:rsidRPr="004D2344">
        <w:rPr>
          <w:rFonts w:ascii="Times-Roman" w:hAnsi="Times-Roman" w:cs="Times-Roman"/>
          <w:szCs w:val="24"/>
        </w:rPr>
        <w:t xml:space="preserve"> tehnilise kontrolli</w:t>
      </w:r>
      <w:r w:rsidR="00B445BD">
        <w:rPr>
          <w:rFonts w:ascii="Times-Roman" w:hAnsi="Times-Roman" w:cs="Times-Roman"/>
          <w:szCs w:val="24"/>
        </w:rPr>
        <w:t xml:space="preserve"> käigus kontrollib tegevtöötaja:</w:t>
      </w:r>
      <w:r w:rsidRPr="004D2344">
        <w:rPr>
          <w:rFonts w:ascii="Times-Roman" w:hAnsi="Times-Roman" w:cs="Times-Roman"/>
          <w:szCs w:val="24"/>
        </w:rPr>
        <w:t xml:space="preserve"> </w:t>
      </w:r>
    </w:p>
    <w:p w14:paraId="32E03654" w14:textId="1D24FF18" w:rsidR="00101BDB" w:rsidRDefault="00A52A4A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>kas avaldus on</w:t>
      </w:r>
      <w:r w:rsidR="00DC7D28" w:rsidRPr="004D2344">
        <w:rPr>
          <w:rFonts w:ascii="Times-Roman" w:hAnsi="Times-Roman" w:cs="Times-Roman"/>
          <w:szCs w:val="24"/>
        </w:rPr>
        <w:t xml:space="preserve"> esitatud tähtaegselt ning</w:t>
      </w:r>
      <w:r w:rsidR="00101BDB">
        <w:rPr>
          <w:rFonts w:ascii="Times-Roman" w:hAnsi="Times-Roman" w:cs="Times-Roman"/>
          <w:szCs w:val="24"/>
        </w:rPr>
        <w:t xml:space="preserve"> täidetud nõuetekohaselt;</w:t>
      </w:r>
      <w:r w:rsidRPr="004D2344">
        <w:rPr>
          <w:rFonts w:ascii="Times-Roman" w:hAnsi="Times-Roman" w:cs="Times-Roman"/>
          <w:szCs w:val="24"/>
        </w:rPr>
        <w:t xml:space="preserve"> </w:t>
      </w:r>
    </w:p>
    <w:p w14:paraId="4E6924E8" w14:textId="77777777" w:rsidR="00101BDB" w:rsidRDefault="00A52A4A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>lisatud on kõik nõ</w:t>
      </w:r>
      <w:r w:rsidR="00EB636F">
        <w:rPr>
          <w:rFonts w:ascii="Times-Roman" w:hAnsi="Times-Roman" w:cs="Times-Roman"/>
          <w:szCs w:val="24"/>
        </w:rPr>
        <w:t>utavad dokumendid;</w:t>
      </w:r>
      <w:r w:rsidR="00B445BD">
        <w:rPr>
          <w:rFonts w:ascii="Times-Roman" w:hAnsi="Times-Roman" w:cs="Times-Roman"/>
          <w:szCs w:val="24"/>
        </w:rPr>
        <w:t xml:space="preserve"> </w:t>
      </w:r>
    </w:p>
    <w:p w14:paraId="1743F456" w14:textId="63264DA2" w:rsidR="00101BDB" w:rsidRDefault="00B445BD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taotleja,</w:t>
      </w:r>
      <w:r w:rsidR="00A52A4A" w:rsidRPr="004D2344">
        <w:rPr>
          <w:rFonts w:ascii="Times-Roman" w:hAnsi="Times-Roman" w:cs="Times-Roman"/>
          <w:szCs w:val="24"/>
        </w:rPr>
        <w:t xml:space="preserve"> taotlus</w:t>
      </w:r>
      <w:r w:rsidR="00DC7D28" w:rsidRPr="004D2344">
        <w:rPr>
          <w:rFonts w:ascii="Times-Roman" w:hAnsi="Times-Roman" w:cs="Times-Roman"/>
          <w:szCs w:val="24"/>
        </w:rPr>
        <w:t xml:space="preserve"> ja toetatav tegevus</w:t>
      </w:r>
      <w:r w:rsidR="00A52A4A" w:rsidRPr="004D2344">
        <w:rPr>
          <w:rFonts w:ascii="Times-Roman" w:hAnsi="Times-Roman" w:cs="Times-Roman"/>
          <w:szCs w:val="24"/>
        </w:rPr>
        <w:t xml:space="preserve"> vastab strateegia</w:t>
      </w:r>
      <w:r w:rsidR="00A7713C">
        <w:rPr>
          <w:rFonts w:ascii="Times-Roman" w:hAnsi="Times-Roman" w:cs="Times-Roman"/>
          <w:szCs w:val="24"/>
        </w:rPr>
        <w:t>, meetmelehe</w:t>
      </w:r>
      <w:r w:rsidR="00A52A4A" w:rsidRPr="004D2344">
        <w:rPr>
          <w:rFonts w:ascii="Times-Roman" w:hAnsi="Times-Roman" w:cs="Times-Roman"/>
          <w:szCs w:val="24"/>
        </w:rPr>
        <w:t xml:space="preserve"> ning rakenduskava nõuetele</w:t>
      </w:r>
      <w:r>
        <w:rPr>
          <w:rFonts w:ascii="Times-Roman" w:hAnsi="Times-Roman" w:cs="Times-Roman"/>
          <w:szCs w:val="24"/>
        </w:rPr>
        <w:t>.</w:t>
      </w:r>
      <w:r w:rsidR="008C3E62">
        <w:rPr>
          <w:rFonts w:ascii="Times-Roman" w:hAnsi="Times-Roman" w:cs="Times-Roman"/>
          <w:szCs w:val="24"/>
        </w:rPr>
        <w:t xml:space="preserve"> </w:t>
      </w:r>
    </w:p>
    <w:p w14:paraId="4802359A" w14:textId="1BABE4DC" w:rsidR="00A52A4A" w:rsidRPr="00101BDB" w:rsidRDefault="008C3E62" w:rsidP="00101BD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-Roman" w:hAnsi="Times-Roman" w:cs="Times-Roman"/>
          <w:szCs w:val="24"/>
        </w:rPr>
      </w:pPr>
      <w:r w:rsidRPr="00101BDB">
        <w:rPr>
          <w:rFonts w:ascii="Times-Roman" w:hAnsi="Times-Roman" w:cs="Times-Roman"/>
          <w:szCs w:val="24"/>
        </w:rPr>
        <w:t>Tehnilise kontrolli teostaja lisab</w:t>
      </w:r>
      <w:r w:rsidR="00A7713C">
        <w:rPr>
          <w:rFonts w:ascii="Times-Roman" w:hAnsi="Times-Roman" w:cs="Times-Roman"/>
          <w:szCs w:val="24"/>
        </w:rPr>
        <w:t xml:space="preserve"> vajadusel</w:t>
      </w:r>
      <w:r w:rsidRPr="00101BDB">
        <w:rPr>
          <w:rFonts w:ascii="Times-Roman" w:hAnsi="Times-Roman" w:cs="Times-Roman"/>
          <w:szCs w:val="24"/>
        </w:rPr>
        <w:t xml:space="preserve"> igale projektitaotlusele meetmelehel näidatud </w:t>
      </w:r>
      <w:r w:rsidR="00A7713C" w:rsidRPr="00A7713C">
        <w:rPr>
          <w:rFonts w:ascii="Times-Roman" w:hAnsi="Times-Roman" w:cs="Times-Roman"/>
          <w:szCs w:val="24"/>
        </w:rPr>
        <w:t>strateegiakava</w:t>
      </w:r>
      <w:r w:rsidR="00A7713C" w:rsidRPr="00A7713C">
        <w:rPr>
          <w:rFonts w:ascii="Times-Roman" w:hAnsi="Times-Roman" w:cs="Times-Roman"/>
          <w:szCs w:val="24"/>
        </w:rPr>
        <w:tab/>
        <w:t xml:space="preserve"> vajaduste</w:t>
      </w:r>
      <w:r w:rsidR="00A7713C" w:rsidRPr="00A7713C">
        <w:rPr>
          <w:rFonts w:ascii="Times-Roman" w:hAnsi="Times-Roman" w:cs="Times-Roman"/>
          <w:szCs w:val="24"/>
        </w:rPr>
        <w:tab/>
        <w:t xml:space="preserve"> hindamise</w:t>
      </w:r>
      <w:r w:rsidR="00A7713C" w:rsidRPr="00A7713C">
        <w:rPr>
          <w:rFonts w:ascii="Times-Roman" w:hAnsi="Times-Roman" w:cs="Times-Roman"/>
          <w:szCs w:val="24"/>
        </w:rPr>
        <w:tab/>
        <w:t xml:space="preserve"> ja</w:t>
      </w:r>
      <w:r w:rsidR="00A7713C" w:rsidRPr="00A7713C">
        <w:rPr>
          <w:rFonts w:ascii="Times-Roman" w:hAnsi="Times-Roman" w:cs="Times-Roman"/>
          <w:szCs w:val="24"/>
        </w:rPr>
        <w:tab/>
        <w:t xml:space="preserve"> sekkumisstrateegia</w:t>
      </w:r>
      <w:r w:rsidR="00A7713C">
        <w:rPr>
          <w:rFonts w:ascii="Times-Roman" w:hAnsi="Times-Roman" w:cs="Times-Roman"/>
          <w:szCs w:val="24"/>
        </w:rPr>
        <w:t xml:space="preserve"> koodi tulemusnäitaja</w:t>
      </w:r>
      <w:r w:rsidRPr="00101BDB">
        <w:rPr>
          <w:rFonts w:ascii="Times-Roman" w:hAnsi="Times-Roman" w:cs="Times-Roman"/>
          <w:szCs w:val="24"/>
        </w:rPr>
        <w:t>, millesse toetatav tegevus või investeering enim panustab.</w:t>
      </w:r>
      <w:r w:rsidR="00A52A4A" w:rsidRPr="00101BDB">
        <w:rPr>
          <w:rFonts w:ascii="Times-Roman" w:hAnsi="Times-Roman" w:cs="Times-Roman"/>
          <w:szCs w:val="24"/>
        </w:rPr>
        <w:t xml:space="preserve"> </w:t>
      </w:r>
      <w:r w:rsidR="00B445BD" w:rsidRPr="00101BDB">
        <w:rPr>
          <w:rFonts w:ascii="Times-Roman" w:hAnsi="Times-Roman" w:cs="Times-Roman"/>
          <w:szCs w:val="24"/>
        </w:rPr>
        <w:t>Kontroll-leht täidetakse e-pria</w:t>
      </w:r>
      <w:r w:rsidR="00A7713C">
        <w:rPr>
          <w:rFonts w:ascii="Times-Roman" w:hAnsi="Times-Roman" w:cs="Times-Roman"/>
          <w:szCs w:val="24"/>
        </w:rPr>
        <w:t xml:space="preserve"> või RTK e-toetuste</w:t>
      </w:r>
      <w:r w:rsidR="00B445BD" w:rsidRPr="00101BDB">
        <w:rPr>
          <w:rFonts w:ascii="Times-Roman" w:hAnsi="Times-Roman" w:cs="Times-Roman"/>
          <w:szCs w:val="24"/>
        </w:rPr>
        <w:t xml:space="preserve"> keskkonnas.</w:t>
      </w:r>
    </w:p>
    <w:p w14:paraId="3D06AEA5" w14:textId="2C9D4F53" w:rsidR="00101BDB" w:rsidRDefault="00CA0289" w:rsidP="004D2344">
      <w:pPr>
        <w:pStyle w:val="Loendilik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D96E13">
        <w:rPr>
          <w:rFonts w:ascii="Times-Roman" w:hAnsi="Times-Roman" w:cs="Times-Roman"/>
          <w:szCs w:val="24"/>
        </w:rPr>
        <w:t>Tegevtööt</w:t>
      </w:r>
      <w:r w:rsidR="00230882" w:rsidRPr="00D96E13">
        <w:rPr>
          <w:rFonts w:ascii="Times-Roman" w:hAnsi="Times-Roman" w:cs="Times-Roman"/>
          <w:szCs w:val="24"/>
        </w:rPr>
        <w:t>a</w:t>
      </w:r>
      <w:r w:rsidRPr="00D96E13">
        <w:rPr>
          <w:rFonts w:ascii="Times-Roman" w:hAnsi="Times-Roman" w:cs="Times-Roman"/>
          <w:szCs w:val="24"/>
        </w:rPr>
        <w:t>jatel</w:t>
      </w:r>
      <w:r w:rsidR="0080713A">
        <w:rPr>
          <w:rFonts w:ascii="Times-Roman" w:hAnsi="Times-Roman" w:cs="Times-Roman"/>
          <w:szCs w:val="24"/>
        </w:rPr>
        <w:t xml:space="preserve"> </w:t>
      </w:r>
      <w:r w:rsidRPr="004D2344">
        <w:rPr>
          <w:rFonts w:ascii="Times-Roman" w:hAnsi="Times-Roman" w:cs="Times-Roman"/>
          <w:szCs w:val="24"/>
        </w:rPr>
        <w:t>on tehnilise kontrolli käigus õigus nõuda taotlejalt</w:t>
      </w:r>
      <w:r w:rsidR="008B70A1">
        <w:rPr>
          <w:rFonts w:ascii="Times-Roman" w:hAnsi="Times-Roman" w:cs="Times-Roman"/>
          <w:szCs w:val="24"/>
        </w:rPr>
        <w:t xml:space="preserve"> </w:t>
      </w:r>
      <w:r w:rsidR="008B70A1" w:rsidRPr="006154D5">
        <w:rPr>
          <w:rFonts w:ascii="Times-Roman" w:hAnsi="Times-Roman" w:cs="Times-Roman"/>
          <w:szCs w:val="24"/>
        </w:rPr>
        <w:t>läbi muudatustaotluse</w:t>
      </w:r>
      <w:r w:rsidR="002B6658" w:rsidRPr="006154D5">
        <w:rPr>
          <w:rFonts w:ascii="Times-Roman" w:hAnsi="Times-Roman" w:cs="Times-Roman"/>
          <w:szCs w:val="24"/>
        </w:rPr>
        <w:t>:</w:t>
      </w:r>
      <w:r w:rsidRPr="006154D5">
        <w:rPr>
          <w:rFonts w:ascii="Times-Roman" w:hAnsi="Times-Roman" w:cs="Times-Roman"/>
          <w:szCs w:val="24"/>
        </w:rPr>
        <w:t xml:space="preserve"> </w:t>
      </w:r>
    </w:p>
    <w:p w14:paraId="01E4AA61" w14:textId="77777777" w:rsidR="00101BDB" w:rsidRDefault="00CA0289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>selgitusi ja lisainformatsiooni t</w:t>
      </w:r>
      <w:r w:rsidR="001928B8" w:rsidRPr="004D2344">
        <w:rPr>
          <w:rFonts w:ascii="Times-Roman" w:hAnsi="Times-Roman" w:cs="Times-Roman"/>
          <w:szCs w:val="24"/>
        </w:rPr>
        <w:t xml:space="preserve">aotluses esitatud andmete kohta; </w:t>
      </w:r>
    </w:p>
    <w:p w14:paraId="251A0BF9" w14:textId="77777777" w:rsidR="00101BDB" w:rsidRDefault="001928B8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 xml:space="preserve">taotluse täiendamist, </w:t>
      </w:r>
      <w:r w:rsidR="00CA0289" w:rsidRPr="004D2344">
        <w:rPr>
          <w:rFonts w:ascii="Times-Roman" w:hAnsi="Times-Roman" w:cs="Times-Roman"/>
          <w:szCs w:val="24"/>
        </w:rPr>
        <w:t>kui ta</w:t>
      </w:r>
      <w:r w:rsidRPr="004D2344">
        <w:rPr>
          <w:rFonts w:ascii="Times-Roman" w:hAnsi="Times-Roman" w:cs="Times-Roman"/>
          <w:szCs w:val="24"/>
        </w:rPr>
        <w:t>otlus ei ole piisavalt selge</w:t>
      </w:r>
      <w:r w:rsidR="00750B87" w:rsidRPr="004D2344">
        <w:rPr>
          <w:rFonts w:ascii="Times-Roman" w:hAnsi="Times-Roman" w:cs="Times-Roman"/>
          <w:szCs w:val="24"/>
        </w:rPr>
        <w:t xml:space="preserve"> ning puuduvad hindamiseks vajalikud andmed</w:t>
      </w:r>
      <w:r w:rsidRPr="004D2344">
        <w:rPr>
          <w:rFonts w:ascii="Times-Roman" w:hAnsi="Times-Roman" w:cs="Times-Roman"/>
          <w:szCs w:val="24"/>
        </w:rPr>
        <w:t>;</w:t>
      </w:r>
      <w:r w:rsidR="00CA0289" w:rsidRPr="004D2344">
        <w:rPr>
          <w:rFonts w:ascii="Times-Roman" w:hAnsi="Times-Roman" w:cs="Times-Roman"/>
          <w:szCs w:val="24"/>
        </w:rPr>
        <w:t xml:space="preserve"> </w:t>
      </w:r>
    </w:p>
    <w:p w14:paraId="17CF3F59" w14:textId="3C690CBA" w:rsidR="00CA0289" w:rsidRDefault="00B445BD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lastRenderedPageBreak/>
        <w:t>puuduvate dokumentide esitamist.</w:t>
      </w:r>
    </w:p>
    <w:p w14:paraId="04BDEA1D" w14:textId="42A2179D" w:rsidR="004C2C49" w:rsidRDefault="008B70A1" w:rsidP="004D2344">
      <w:pPr>
        <w:pStyle w:val="Loendilik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6154D5">
        <w:rPr>
          <w:rFonts w:ascii="Times-Roman" w:hAnsi="Times-Roman" w:cs="Times-Roman"/>
          <w:szCs w:val="24"/>
        </w:rPr>
        <w:t>Tegevtöötaja</w:t>
      </w:r>
      <w:r w:rsidR="00AE7507" w:rsidRPr="006154D5">
        <w:rPr>
          <w:rFonts w:ascii="Times-Roman" w:hAnsi="Times-Roman" w:cs="Times-Roman"/>
          <w:szCs w:val="24"/>
        </w:rPr>
        <w:t xml:space="preserve"> lükkab taotluse e-prias</w:t>
      </w:r>
      <w:r w:rsidR="00B23EFE">
        <w:rPr>
          <w:rFonts w:ascii="Times-Roman" w:hAnsi="Times-Roman" w:cs="Times-Roman"/>
          <w:szCs w:val="24"/>
        </w:rPr>
        <w:t>/e-toetuste keskkonnas</w:t>
      </w:r>
      <w:r w:rsidR="00AE7507" w:rsidRPr="006154D5">
        <w:rPr>
          <w:rFonts w:ascii="Times-Roman" w:hAnsi="Times-Roman" w:cs="Times-Roman"/>
          <w:szCs w:val="24"/>
        </w:rPr>
        <w:t xml:space="preserve"> tagasi täienduste, paranduste, selgituste või p</w:t>
      </w:r>
      <w:r w:rsidR="00AE7507" w:rsidRPr="004D2344">
        <w:rPr>
          <w:rFonts w:ascii="Times-Roman" w:hAnsi="Times-Roman" w:cs="Times-Roman"/>
          <w:szCs w:val="24"/>
        </w:rPr>
        <w:t>u</w:t>
      </w:r>
      <w:r w:rsidR="00C2437B" w:rsidRPr="004D2344">
        <w:rPr>
          <w:rFonts w:ascii="Times-Roman" w:hAnsi="Times-Roman" w:cs="Times-Roman"/>
          <w:szCs w:val="24"/>
        </w:rPr>
        <w:t xml:space="preserve">uduvate dokumentide lisamiseks ning </w:t>
      </w:r>
      <w:r w:rsidR="00AE0EBD" w:rsidRPr="004D2344">
        <w:rPr>
          <w:rFonts w:ascii="Times-Roman" w:hAnsi="Times-Roman" w:cs="Times-Roman"/>
          <w:szCs w:val="24"/>
        </w:rPr>
        <w:t>saadab kirjaliku järelpärimise</w:t>
      </w:r>
      <w:r w:rsidR="0080713A">
        <w:rPr>
          <w:rFonts w:ascii="Times-Roman" w:hAnsi="Times-Roman" w:cs="Times-Roman"/>
          <w:szCs w:val="24"/>
        </w:rPr>
        <w:t xml:space="preserve"> e-</w:t>
      </w:r>
      <w:r w:rsidR="0080713A" w:rsidRPr="00D96E13">
        <w:rPr>
          <w:rFonts w:ascii="Times-Roman" w:hAnsi="Times-Roman" w:cs="Times-Roman"/>
          <w:szCs w:val="24"/>
        </w:rPr>
        <w:t>kirja</w:t>
      </w:r>
      <w:r w:rsidR="00351075" w:rsidRPr="004D2344">
        <w:rPr>
          <w:rFonts w:ascii="Times-Roman" w:hAnsi="Times-Roman" w:cs="Times-Roman"/>
          <w:szCs w:val="24"/>
        </w:rPr>
        <w:t xml:space="preserve"> teel taotlejale</w:t>
      </w:r>
      <w:r w:rsidR="00C2437B" w:rsidRPr="004D2344">
        <w:rPr>
          <w:rFonts w:ascii="Times-Roman" w:hAnsi="Times-Roman" w:cs="Times-Roman"/>
          <w:szCs w:val="24"/>
        </w:rPr>
        <w:t xml:space="preserve">, </w:t>
      </w:r>
      <w:r w:rsidR="001C3843" w:rsidRPr="004D2344">
        <w:rPr>
          <w:rFonts w:ascii="Times-Roman" w:hAnsi="Times-Roman" w:cs="Times-Roman"/>
          <w:szCs w:val="24"/>
        </w:rPr>
        <w:t>andes</w:t>
      </w:r>
      <w:r w:rsidR="00C2437B" w:rsidRPr="004D2344">
        <w:rPr>
          <w:rFonts w:ascii="Times-Roman" w:hAnsi="Times-Roman" w:cs="Times-Roman"/>
          <w:szCs w:val="24"/>
        </w:rPr>
        <w:t xml:space="preserve"> </w:t>
      </w:r>
      <w:r w:rsidR="001C3843" w:rsidRPr="004D2344">
        <w:rPr>
          <w:rFonts w:ascii="Times-Roman" w:hAnsi="Times-Roman" w:cs="Times-Roman"/>
          <w:szCs w:val="24"/>
        </w:rPr>
        <w:t>puu</w:t>
      </w:r>
      <w:r w:rsidR="00230882" w:rsidRPr="004D2344">
        <w:rPr>
          <w:rFonts w:ascii="Times-Roman" w:hAnsi="Times-Roman" w:cs="Times-Roman"/>
          <w:szCs w:val="24"/>
        </w:rPr>
        <w:t>duste kõrvaldamiseks aega kuni 3</w:t>
      </w:r>
      <w:r w:rsidR="001C3843" w:rsidRPr="004D2344">
        <w:rPr>
          <w:rFonts w:ascii="Times-Roman" w:hAnsi="Times-Roman" w:cs="Times-Roman"/>
          <w:szCs w:val="24"/>
        </w:rPr>
        <w:t xml:space="preserve"> tööpäeva</w:t>
      </w:r>
      <w:r w:rsidR="00C2437B" w:rsidRPr="004D2344">
        <w:rPr>
          <w:rFonts w:ascii="Times-Roman" w:hAnsi="Times-Roman" w:cs="Times-Roman"/>
          <w:szCs w:val="24"/>
        </w:rPr>
        <w:t>.</w:t>
      </w:r>
      <w:r w:rsidR="001B4D05" w:rsidRPr="004D2344">
        <w:rPr>
          <w:rFonts w:ascii="Times-Roman" w:hAnsi="Times-Roman" w:cs="Times-Roman"/>
          <w:szCs w:val="24"/>
        </w:rPr>
        <w:t xml:space="preserve"> Tegevjuhi</w:t>
      </w:r>
      <w:r w:rsidR="00230882" w:rsidRPr="004D2344">
        <w:rPr>
          <w:rFonts w:ascii="Times-Roman" w:hAnsi="Times-Roman" w:cs="Times-Roman"/>
          <w:szCs w:val="24"/>
        </w:rPr>
        <w:t>l</w:t>
      </w:r>
      <w:r w:rsidR="001C3843" w:rsidRPr="004D2344">
        <w:rPr>
          <w:rFonts w:ascii="Times-Roman" w:hAnsi="Times-Roman" w:cs="Times-Roman"/>
          <w:szCs w:val="24"/>
        </w:rPr>
        <w:t xml:space="preserve"> on õigus põhjendatud juh</w:t>
      </w:r>
      <w:r w:rsidR="00665FEC" w:rsidRPr="004D2344">
        <w:rPr>
          <w:rFonts w:ascii="Times-Roman" w:hAnsi="Times-Roman" w:cs="Times-Roman"/>
          <w:szCs w:val="24"/>
        </w:rPr>
        <w:t>tudel pikendada tähtaega kuni 5</w:t>
      </w:r>
      <w:r w:rsidR="001C3843" w:rsidRPr="004D2344">
        <w:rPr>
          <w:rFonts w:ascii="Times-Roman" w:hAnsi="Times-Roman" w:cs="Times-Roman"/>
          <w:szCs w:val="24"/>
        </w:rPr>
        <w:t xml:space="preserve"> tööpäevani.</w:t>
      </w:r>
    </w:p>
    <w:p w14:paraId="04CB1788" w14:textId="361122F1" w:rsidR="001F6D5B" w:rsidRPr="00D96E13" w:rsidRDefault="00C2437B" w:rsidP="003E7EF8">
      <w:pPr>
        <w:pStyle w:val="Loendilik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>K</w:t>
      </w:r>
      <w:r w:rsidR="001C3843" w:rsidRPr="004D2344">
        <w:rPr>
          <w:rFonts w:ascii="Times-Roman" w:hAnsi="Times-Roman" w:cs="Times-Roman"/>
          <w:szCs w:val="24"/>
        </w:rPr>
        <w:t xml:space="preserve">ui projektitoetuse taotleja ei ole esitanud </w:t>
      </w:r>
      <w:r w:rsidR="007A419E" w:rsidRPr="00D96E13">
        <w:rPr>
          <w:rFonts w:ascii="Times-Roman" w:hAnsi="Times-Roman" w:cs="Times-Roman"/>
          <w:szCs w:val="24"/>
        </w:rPr>
        <w:t>punktis 3.3</w:t>
      </w:r>
      <w:r w:rsidR="003E7EF8">
        <w:rPr>
          <w:rFonts w:ascii="Times-Roman" w:hAnsi="Times-Roman" w:cs="Times-Roman"/>
          <w:szCs w:val="24"/>
        </w:rPr>
        <w:t xml:space="preserve"> </w:t>
      </w:r>
      <w:r w:rsidR="001C3843" w:rsidRPr="003E7EF8">
        <w:rPr>
          <w:rFonts w:ascii="Times-Roman" w:hAnsi="Times-Roman" w:cs="Times-Roman"/>
          <w:szCs w:val="24"/>
        </w:rPr>
        <w:t>nõutavaid andmeid või dok</w:t>
      </w:r>
      <w:r w:rsidR="00A52A4A" w:rsidRPr="003E7EF8">
        <w:rPr>
          <w:rFonts w:ascii="Times-Roman" w:hAnsi="Times-Roman" w:cs="Times-Roman"/>
          <w:szCs w:val="24"/>
        </w:rPr>
        <w:t>umente määratud tähtaja jooksul</w:t>
      </w:r>
      <w:r w:rsidR="00230882" w:rsidRPr="003E7EF8">
        <w:rPr>
          <w:rFonts w:ascii="Times-Roman" w:hAnsi="Times-Roman" w:cs="Times-Roman"/>
          <w:szCs w:val="24"/>
        </w:rPr>
        <w:t xml:space="preserve"> või kui taotlus ei vasta strateegias</w:t>
      </w:r>
      <w:r w:rsidR="00B23EFE">
        <w:rPr>
          <w:rFonts w:ascii="Times-Roman" w:hAnsi="Times-Roman" w:cs="Times-Roman"/>
          <w:szCs w:val="24"/>
        </w:rPr>
        <w:t>, meetmelehel</w:t>
      </w:r>
      <w:r w:rsidR="00230882" w:rsidRPr="003E7EF8">
        <w:rPr>
          <w:rFonts w:ascii="Times-Roman" w:hAnsi="Times-Roman" w:cs="Times-Roman"/>
          <w:szCs w:val="24"/>
        </w:rPr>
        <w:t xml:space="preserve"> ja rakenduskavas esitatud nõuetele</w:t>
      </w:r>
      <w:r w:rsidR="00A52A4A" w:rsidRPr="006154D5">
        <w:rPr>
          <w:rFonts w:ascii="Times-Roman" w:hAnsi="Times-Roman" w:cs="Times-Roman"/>
          <w:szCs w:val="24"/>
        </w:rPr>
        <w:t>, siis taotlust ei</w:t>
      </w:r>
      <w:r w:rsidR="00B445BD" w:rsidRPr="006154D5">
        <w:rPr>
          <w:rFonts w:ascii="Times-Roman" w:hAnsi="Times-Roman" w:cs="Times-Roman"/>
          <w:szCs w:val="24"/>
        </w:rPr>
        <w:t xml:space="preserve"> </w:t>
      </w:r>
      <w:r w:rsidR="00A52A4A" w:rsidRPr="006154D5">
        <w:rPr>
          <w:rFonts w:ascii="Times-Roman" w:hAnsi="Times-Roman" w:cs="Times-Roman"/>
          <w:szCs w:val="24"/>
        </w:rPr>
        <w:t xml:space="preserve"> hinnata</w:t>
      </w:r>
      <w:r w:rsidR="007439DB" w:rsidRPr="006154D5">
        <w:rPr>
          <w:rFonts w:ascii="Times-Roman" w:hAnsi="Times-Roman" w:cs="Times-Roman"/>
          <w:szCs w:val="24"/>
        </w:rPr>
        <w:t xml:space="preserve"> ning tegevjuht esitab taotluse</w:t>
      </w:r>
      <w:r w:rsidR="006E4274" w:rsidRPr="006154D5">
        <w:rPr>
          <w:rFonts w:ascii="Times-Roman" w:hAnsi="Times-Roman" w:cs="Times-Roman"/>
          <w:szCs w:val="24"/>
        </w:rPr>
        <w:t xml:space="preserve">(d) juhatusele </w:t>
      </w:r>
      <w:r w:rsidR="00EB636F" w:rsidRPr="00D96E13">
        <w:rPr>
          <w:rFonts w:ascii="Times-Roman" w:hAnsi="Times-Roman" w:cs="Times-Roman"/>
          <w:szCs w:val="24"/>
        </w:rPr>
        <w:t xml:space="preserve">mittehindamise </w:t>
      </w:r>
      <w:r w:rsidR="00BB05DC" w:rsidRPr="00D96E13">
        <w:rPr>
          <w:rFonts w:ascii="Times-Roman" w:hAnsi="Times-Roman" w:cs="Times-Roman"/>
          <w:szCs w:val="24"/>
        </w:rPr>
        <w:t>otsuse tegemiseks ja</w:t>
      </w:r>
      <w:r w:rsidR="006E4274" w:rsidRPr="00D96E13">
        <w:rPr>
          <w:rFonts w:ascii="Times-Roman" w:hAnsi="Times-Roman" w:cs="Times-Roman"/>
          <w:szCs w:val="24"/>
        </w:rPr>
        <w:t xml:space="preserve"> esitab </w:t>
      </w:r>
      <w:r w:rsidR="00EB636F" w:rsidRPr="00D96E13">
        <w:rPr>
          <w:rFonts w:ascii="Times-Roman" w:hAnsi="Times-Roman" w:cs="Times-Roman"/>
          <w:szCs w:val="24"/>
        </w:rPr>
        <w:t xml:space="preserve">taotlused </w:t>
      </w:r>
      <w:r w:rsidR="006E4274" w:rsidRPr="00D96E13">
        <w:rPr>
          <w:rFonts w:ascii="Times-Roman" w:hAnsi="Times-Roman" w:cs="Times-Roman"/>
          <w:szCs w:val="24"/>
        </w:rPr>
        <w:t>koos paremusjärjestuse ettepanekuga PRIA-le</w:t>
      </w:r>
      <w:r w:rsidR="00B23EFE">
        <w:rPr>
          <w:rFonts w:ascii="Times-Roman" w:hAnsi="Times-Roman" w:cs="Times-Roman"/>
          <w:szCs w:val="24"/>
        </w:rPr>
        <w:t xml:space="preserve"> või RTK-le</w:t>
      </w:r>
      <w:r w:rsidR="006E4274" w:rsidRPr="00D96E13">
        <w:rPr>
          <w:rFonts w:ascii="Times-Roman" w:hAnsi="Times-Roman" w:cs="Times-Roman"/>
          <w:szCs w:val="24"/>
        </w:rPr>
        <w:t xml:space="preserve"> </w:t>
      </w:r>
      <w:r w:rsidR="007439DB" w:rsidRPr="00D96E13">
        <w:rPr>
          <w:rFonts w:ascii="Times-Roman" w:hAnsi="Times-Roman" w:cs="Times-Roman"/>
          <w:szCs w:val="24"/>
        </w:rPr>
        <w:t>märkusega hindamata jätmise kohta.</w:t>
      </w:r>
      <w:r w:rsidR="00B25998" w:rsidRPr="00D96E13">
        <w:rPr>
          <w:rFonts w:ascii="Times-Roman" w:hAnsi="Times-Roman" w:cs="Times-Roman"/>
          <w:szCs w:val="24"/>
        </w:rPr>
        <w:t xml:space="preserve">    </w:t>
      </w:r>
    </w:p>
    <w:p w14:paraId="7E526A55" w14:textId="0F7A5B8D" w:rsidR="00FE72BE" w:rsidRPr="00D96E13" w:rsidRDefault="001F6D5B" w:rsidP="004D2344">
      <w:pPr>
        <w:pStyle w:val="Loendilik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D96E13">
        <w:rPr>
          <w:rFonts w:ascii="Times-Roman" w:hAnsi="Times-Roman" w:cs="Times-Roman"/>
          <w:szCs w:val="24"/>
        </w:rPr>
        <w:t xml:space="preserve">Tehnilise kontrolli läbinud taotlused </w:t>
      </w:r>
      <w:r w:rsidR="008C3E62" w:rsidRPr="00D96E13">
        <w:rPr>
          <w:rFonts w:ascii="Times-Roman" w:hAnsi="Times-Roman" w:cs="Times-Roman"/>
          <w:szCs w:val="24"/>
        </w:rPr>
        <w:t>teeb tegevjuht hindajatele</w:t>
      </w:r>
      <w:r w:rsidRPr="00D96E13">
        <w:rPr>
          <w:rFonts w:ascii="Times-Roman" w:hAnsi="Times-Roman" w:cs="Times-Roman"/>
          <w:szCs w:val="24"/>
        </w:rPr>
        <w:t xml:space="preserve"> hindamiseks</w:t>
      </w:r>
      <w:r w:rsidR="008C3E62" w:rsidRPr="00D96E13">
        <w:rPr>
          <w:rFonts w:ascii="Times-Roman" w:hAnsi="Times-Roman" w:cs="Times-Roman"/>
          <w:szCs w:val="24"/>
        </w:rPr>
        <w:t xml:space="preserve"> nähtavaks</w:t>
      </w:r>
      <w:r w:rsidRPr="00D96E13">
        <w:rPr>
          <w:rFonts w:ascii="Times-Roman" w:hAnsi="Times-Roman" w:cs="Times-Roman"/>
          <w:szCs w:val="24"/>
        </w:rPr>
        <w:t xml:space="preserve"> </w:t>
      </w:r>
      <w:r w:rsidR="00EB636F" w:rsidRPr="00D96E13">
        <w:rPr>
          <w:rFonts w:ascii="Times-Roman" w:hAnsi="Times-Roman" w:cs="Times-Roman"/>
          <w:szCs w:val="24"/>
        </w:rPr>
        <w:t xml:space="preserve">üldjuhul </w:t>
      </w:r>
      <w:r w:rsidRPr="00D96E13">
        <w:rPr>
          <w:rFonts w:ascii="Times-Roman" w:hAnsi="Times-Roman" w:cs="Times-Roman"/>
          <w:szCs w:val="24"/>
        </w:rPr>
        <w:t xml:space="preserve">hiljemalt </w:t>
      </w:r>
      <w:r w:rsidR="003460A6" w:rsidRPr="00D96E13">
        <w:rPr>
          <w:rFonts w:ascii="Times-Roman" w:hAnsi="Times-Roman" w:cs="Times-Roman"/>
          <w:szCs w:val="24"/>
        </w:rPr>
        <w:t xml:space="preserve"> 21.</w:t>
      </w:r>
      <w:r w:rsidR="00B25998" w:rsidRPr="00D96E13">
        <w:rPr>
          <w:rFonts w:ascii="Times-Roman" w:hAnsi="Times-Roman" w:cs="Times-Roman"/>
          <w:szCs w:val="24"/>
        </w:rPr>
        <w:t xml:space="preserve">  </w:t>
      </w:r>
      <w:r w:rsidRPr="00D96E13">
        <w:rPr>
          <w:rFonts w:ascii="Times-Roman" w:hAnsi="Times-Roman" w:cs="Times-Roman"/>
          <w:szCs w:val="24"/>
        </w:rPr>
        <w:t>tööpäeval, arvates taotluste vastuvõtu lõppemise järgnevast päevast.</w:t>
      </w:r>
      <w:r w:rsidR="00B25998" w:rsidRPr="00D96E13">
        <w:rPr>
          <w:rFonts w:ascii="Times-Roman" w:hAnsi="Times-Roman" w:cs="Times-Roman"/>
          <w:szCs w:val="24"/>
        </w:rPr>
        <w:t xml:space="preserve">                </w:t>
      </w:r>
      <w:r w:rsidR="00230882" w:rsidRPr="00D96E13">
        <w:rPr>
          <w:rFonts w:ascii="Times-Roman" w:hAnsi="Times-Roman" w:cs="Times-Roman"/>
          <w:szCs w:val="24"/>
        </w:rPr>
        <w:t xml:space="preserve"> </w:t>
      </w:r>
    </w:p>
    <w:p w14:paraId="3AC64C58" w14:textId="77777777" w:rsidR="00BF1541" w:rsidRPr="00D96E13" w:rsidRDefault="00BF1541" w:rsidP="00BF154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646BA368" w14:textId="77777777" w:rsidR="00BF1541" w:rsidRPr="00D96E13" w:rsidRDefault="00BF1541" w:rsidP="00BF154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1068CC03" w14:textId="77777777" w:rsidR="00BF1541" w:rsidRPr="00D96E13" w:rsidRDefault="00BF1541" w:rsidP="00BF154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1F6752E7" w14:textId="77777777" w:rsidR="00BF1541" w:rsidRPr="00D96E13" w:rsidRDefault="00BF1541" w:rsidP="001F6D5B">
      <w:pPr>
        <w:pStyle w:val="Loendilik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  <w:r w:rsidRPr="00D96E13">
        <w:rPr>
          <w:rFonts w:ascii="Times-Roman" w:hAnsi="Times-Roman" w:cs="Times-Roman"/>
          <w:b/>
          <w:szCs w:val="24"/>
        </w:rPr>
        <w:t>Hindamiskomisjoni liige:</w:t>
      </w:r>
    </w:p>
    <w:p w14:paraId="59E42A27" w14:textId="77777777" w:rsidR="00BF1541" w:rsidRDefault="00BF1541" w:rsidP="00BF154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-Roman" w:hAnsi="Times-Roman" w:cs="Times-Roman"/>
          <w:b/>
          <w:szCs w:val="24"/>
        </w:rPr>
      </w:pPr>
    </w:p>
    <w:p w14:paraId="213209E3" w14:textId="77777777" w:rsidR="00BF1541" w:rsidRDefault="00BF1541" w:rsidP="004D2344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>On oma tegevuses sõltumatu.</w:t>
      </w:r>
    </w:p>
    <w:p w14:paraId="17B21CA3" w14:textId="77777777" w:rsidR="00BF1541" w:rsidRDefault="00BF1541" w:rsidP="004D2344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>Ei esinda hindamiskomisjonis teda esitanud organisatsiooni ega oma tööandja huve.</w:t>
      </w:r>
    </w:p>
    <w:p w14:paraId="27016485" w14:textId="77777777" w:rsidR="00BF1541" w:rsidRDefault="00BF1541" w:rsidP="004D2344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>Kinnitab allkirjaga töö käigus hindamiskomisjonis teatavaks saanud konfidentsiaalse informatsiooni hoidmise kohustust ja oma huvide konflikti puudumist.</w:t>
      </w:r>
    </w:p>
    <w:p w14:paraId="7B7A0AD8" w14:textId="17940E45" w:rsidR="00BF1541" w:rsidRDefault="00BF1541" w:rsidP="004D2344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 xml:space="preserve">Tunneb LEADER </w:t>
      </w:r>
      <w:r w:rsidR="00B23EFE">
        <w:rPr>
          <w:rFonts w:ascii="Times-Roman" w:hAnsi="Times-Roman" w:cs="Times-Roman"/>
          <w:szCs w:val="24"/>
        </w:rPr>
        <w:t xml:space="preserve">ja ESF+ </w:t>
      </w:r>
      <w:r w:rsidRPr="004D2344">
        <w:rPr>
          <w:rFonts w:ascii="Times-Roman" w:hAnsi="Times-Roman" w:cs="Times-Roman"/>
          <w:szCs w:val="24"/>
        </w:rPr>
        <w:t>põhimõtteid ja vastavaid seadusakte, on kursis MTÜ Partnerid 20</w:t>
      </w:r>
      <w:r w:rsidR="00B23EFE">
        <w:rPr>
          <w:rFonts w:ascii="Times-Roman" w:hAnsi="Times-Roman" w:cs="Times-Roman"/>
          <w:szCs w:val="24"/>
        </w:rPr>
        <w:t>23</w:t>
      </w:r>
      <w:r w:rsidR="00D96E13">
        <w:rPr>
          <w:rFonts w:ascii="Times-Roman" w:hAnsi="Times-Roman" w:cs="Times-Roman"/>
          <w:szCs w:val="24"/>
        </w:rPr>
        <w:t>-</w:t>
      </w:r>
      <w:r w:rsidR="00B23EFE">
        <w:rPr>
          <w:rFonts w:ascii="Times-Roman" w:hAnsi="Times-Roman" w:cs="Times-Roman"/>
          <w:szCs w:val="24"/>
        </w:rPr>
        <w:t>2027</w:t>
      </w:r>
      <w:r w:rsidR="00D96E13" w:rsidRPr="00713A89">
        <w:rPr>
          <w:rFonts w:ascii="Times-Roman" w:hAnsi="Times-Roman" w:cs="Times-Roman"/>
          <w:szCs w:val="24"/>
        </w:rPr>
        <w:t xml:space="preserve"> </w:t>
      </w:r>
      <w:r w:rsidR="00D96E13">
        <w:rPr>
          <w:rFonts w:ascii="Times-Roman" w:hAnsi="Times-Roman" w:cs="Times-Roman"/>
          <w:szCs w:val="24"/>
        </w:rPr>
        <w:t>arengustrateegia</w:t>
      </w:r>
      <w:r w:rsidRPr="004D2344">
        <w:rPr>
          <w:rFonts w:ascii="Times-Roman" w:hAnsi="Times-Roman" w:cs="Times-Roman"/>
          <w:szCs w:val="24"/>
        </w:rPr>
        <w:t xml:space="preserve"> ning meetmetega.</w:t>
      </w:r>
    </w:p>
    <w:p w14:paraId="13FEFA15" w14:textId="77777777" w:rsidR="00BF1541" w:rsidRPr="004D2344" w:rsidRDefault="00BF1541" w:rsidP="004D2344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>Tunneb MTÜ Partnerid piirkonda ja omab ülevaadet piirkonnas tegutsevatest MTÜ-dest ja äriettevõtetest.</w:t>
      </w:r>
    </w:p>
    <w:p w14:paraId="37CCA39D" w14:textId="77777777" w:rsidR="00AC3A7C" w:rsidRDefault="00AC3A7C" w:rsidP="00FE72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40AD896A" w14:textId="77777777" w:rsidR="00D46ED2" w:rsidRDefault="00D46ED2" w:rsidP="00FE72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5C7D7701" w14:textId="77777777" w:rsidR="00D46ED2" w:rsidRDefault="00D46ED2" w:rsidP="00FE72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544B56DA" w14:textId="77777777" w:rsidR="00FE72BE" w:rsidRPr="00B9681D" w:rsidRDefault="00F6200C" w:rsidP="00B9681D">
      <w:pPr>
        <w:pStyle w:val="Loendilik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  <w:r w:rsidRPr="00B9681D">
        <w:rPr>
          <w:rFonts w:ascii="Times-Roman" w:hAnsi="Times-Roman" w:cs="Times-Roman"/>
          <w:b/>
          <w:szCs w:val="24"/>
        </w:rPr>
        <w:t>Hindamiskomisjoni töökord</w:t>
      </w:r>
    </w:p>
    <w:p w14:paraId="694FBBD7" w14:textId="77777777" w:rsidR="00F6200C" w:rsidRDefault="00F6200C" w:rsidP="00F620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-Roman" w:hAnsi="Times-Roman" w:cs="Times-Roman"/>
          <w:b/>
          <w:szCs w:val="24"/>
        </w:rPr>
      </w:pPr>
    </w:p>
    <w:p w14:paraId="32E60E5C" w14:textId="5B8F0A6C" w:rsidR="007570D9" w:rsidRPr="006154D5" w:rsidRDefault="007570D9" w:rsidP="004D2344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6154D5">
        <w:rPr>
          <w:rFonts w:ascii="Times-Roman" w:hAnsi="Times-Roman" w:cs="Times-Roman"/>
          <w:szCs w:val="24"/>
        </w:rPr>
        <w:t xml:space="preserve">Hindamiskomisjoni </w:t>
      </w:r>
      <w:r w:rsidR="00260417" w:rsidRPr="00D96E13">
        <w:rPr>
          <w:rFonts w:ascii="Times-Roman" w:hAnsi="Times-Roman" w:cs="Times-Roman"/>
          <w:szCs w:val="24"/>
        </w:rPr>
        <w:t>(edaspidi komisjon)</w:t>
      </w:r>
      <w:r w:rsidR="00260417">
        <w:rPr>
          <w:rFonts w:ascii="Times-Roman" w:hAnsi="Times-Roman" w:cs="Times-Roman"/>
          <w:szCs w:val="24"/>
        </w:rPr>
        <w:t xml:space="preserve"> </w:t>
      </w:r>
      <w:r w:rsidRPr="006154D5">
        <w:rPr>
          <w:rFonts w:ascii="Times-Roman" w:hAnsi="Times-Roman" w:cs="Times-Roman"/>
          <w:szCs w:val="24"/>
        </w:rPr>
        <w:t>liikmed omavad ligipääsu projektitaotlustele ainult hindamisperioodil ja ainult neile taotlustele, mida nad peavad hindama.</w:t>
      </w:r>
    </w:p>
    <w:p w14:paraId="3EC19E70" w14:textId="2C89A490" w:rsidR="002679E3" w:rsidRPr="00D96E13" w:rsidRDefault="002679E3" w:rsidP="004D2344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D96E13">
        <w:rPr>
          <w:rFonts w:ascii="Times-Roman" w:hAnsi="Times-Roman" w:cs="Times-Roman"/>
          <w:szCs w:val="24"/>
        </w:rPr>
        <w:t>Komis</w:t>
      </w:r>
      <w:r w:rsidR="007570D9" w:rsidRPr="00D96E13">
        <w:rPr>
          <w:rFonts w:ascii="Times-Roman" w:hAnsi="Times-Roman" w:cs="Times-Roman"/>
          <w:szCs w:val="24"/>
        </w:rPr>
        <w:t>joni töövorm on komisjoni koosolek</w:t>
      </w:r>
      <w:r w:rsidRPr="00D96E13">
        <w:rPr>
          <w:rFonts w:ascii="Times-Roman" w:hAnsi="Times-Roman" w:cs="Times-Roman"/>
          <w:szCs w:val="24"/>
        </w:rPr>
        <w:t>,</w:t>
      </w:r>
      <w:r w:rsidR="00C833EC" w:rsidRPr="00D96E13">
        <w:rPr>
          <w:rFonts w:ascii="Times-Roman" w:hAnsi="Times-Roman" w:cs="Times-Roman"/>
          <w:szCs w:val="24"/>
        </w:rPr>
        <w:t xml:space="preserve"> mi</w:t>
      </w:r>
      <w:r w:rsidR="00AF1E18" w:rsidRPr="00D96E13">
        <w:rPr>
          <w:rFonts w:ascii="Times-Roman" w:hAnsi="Times-Roman" w:cs="Times-Roman"/>
          <w:szCs w:val="24"/>
        </w:rPr>
        <w:t>s võib toimuda ka elektroonselt. K</w:t>
      </w:r>
      <w:r w:rsidR="00C833EC" w:rsidRPr="00D96E13">
        <w:rPr>
          <w:rFonts w:ascii="Times-Roman" w:hAnsi="Times-Roman" w:cs="Times-Roman"/>
          <w:szCs w:val="24"/>
        </w:rPr>
        <w:t xml:space="preserve">oosoleku </w:t>
      </w:r>
      <w:r w:rsidRPr="00D96E13">
        <w:rPr>
          <w:rFonts w:ascii="Times-Roman" w:hAnsi="Times-Roman" w:cs="Times-Roman"/>
          <w:szCs w:val="24"/>
        </w:rPr>
        <w:t xml:space="preserve">valmistab ette tegevjuht. Komisjoni </w:t>
      </w:r>
      <w:r w:rsidR="007570D9" w:rsidRPr="00D96E13">
        <w:rPr>
          <w:rFonts w:ascii="Times-Roman" w:hAnsi="Times-Roman" w:cs="Times-Roman"/>
          <w:szCs w:val="24"/>
        </w:rPr>
        <w:t>koosolek</w:t>
      </w:r>
      <w:r w:rsidRPr="00D96E13">
        <w:rPr>
          <w:rFonts w:ascii="Times-Roman" w:hAnsi="Times-Roman" w:cs="Times-Roman"/>
          <w:szCs w:val="24"/>
        </w:rPr>
        <w:t xml:space="preserve"> on kinnine.</w:t>
      </w:r>
      <w:r w:rsidR="00EB636F" w:rsidRPr="00D96E13">
        <w:rPr>
          <w:rFonts w:ascii="Times-Roman" w:hAnsi="Times-Roman" w:cs="Times-Roman"/>
          <w:szCs w:val="24"/>
        </w:rPr>
        <w:t xml:space="preserve"> </w:t>
      </w:r>
    </w:p>
    <w:p w14:paraId="24E7FF50" w14:textId="04EEC544" w:rsidR="002679E3" w:rsidRPr="00D96E13" w:rsidRDefault="002679E3" w:rsidP="004D2344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D96E13">
        <w:rPr>
          <w:rFonts w:ascii="Times-Roman" w:hAnsi="Times-Roman" w:cs="Times-Roman"/>
          <w:szCs w:val="24"/>
        </w:rPr>
        <w:t xml:space="preserve">Komisjoni </w:t>
      </w:r>
      <w:r w:rsidR="007570D9" w:rsidRPr="00D96E13">
        <w:rPr>
          <w:rFonts w:ascii="Times-Roman" w:hAnsi="Times-Roman" w:cs="Times-Roman"/>
          <w:szCs w:val="24"/>
        </w:rPr>
        <w:t>koosoleku</w:t>
      </w:r>
      <w:r w:rsidRPr="00D96E13">
        <w:rPr>
          <w:rFonts w:ascii="Times-Roman" w:hAnsi="Times-Roman" w:cs="Times-Roman"/>
          <w:szCs w:val="24"/>
        </w:rPr>
        <w:t xml:space="preserve"> kutsub kokku tegevjuht. Tegevjuht teatab komisjoni liikmetele kirjalikult </w:t>
      </w:r>
      <w:r w:rsidR="009B14EE" w:rsidRPr="00D96E13">
        <w:rPr>
          <w:rFonts w:ascii="Times-Roman" w:hAnsi="Times-Roman" w:cs="Times-Roman"/>
          <w:szCs w:val="24"/>
        </w:rPr>
        <w:t xml:space="preserve"> </w:t>
      </w:r>
      <w:r w:rsidR="007570D9" w:rsidRPr="00D96E13">
        <w:rPr>
          <w:rFonts w:ascii="Times-Roman" w:hAnsi="Times-Roman" w:cs="Times-Roman"/>
          <w:szCs w:val="24"/>
        </w:rPr>
        <w:t>koosoleku</w:t>
      </w:r>
      <w:r w:rsidR="009B14EE" w:rsidRPr="00D96E13">
        <w:rPr>
          <w:rFonts w:ascii="Times-Roman" w:hAnsi="Times-Roman" w:cs="Times-Roman"/>
          <w:szCs w:val="24"/>
        </w:rPr>
        <w:t xml:space="preserve"> toimumise aja,</w:t>
      </w:r>
      <w:r w:rsidRPr="00D96E13">
        <w:rPr>
          <w:rFonts w:ascii="Times-Roman" w:hAnsi="Times-Roman" w:cs="Times-Roman"/>
          <w:szCs w:val="24"/>
        </w:rPr>
        <w:t xml:space="preserve"> koha</w:t>
      </w:r>
      <w:r w:rsidR="009B14EE" w:rsidRPr="00D96E13">
        <w:rPr>
          <w:rFonts w:ascii="Times-Roman" w:hAnsi="Times-Roman" w:cs="Times-Roman"/>
          <w:szCs w:val="24"/>
        </w:rPr>
        <w:t xml:space="preserve"> ja päevakorra</w:t>
      </w:r>
      <w:r w:rsidRPr="00D96E13">
        <w:rPr>
          <w:rFonts w:ascii="Times-Roman" w:hAnsi="Times-Roman" w:cs="Times-Roman"/>
          <w:szCs w:val="24"/>
        </w:rPr>
        <w:t>. Komisjon võib tulla kokku korduvalt, vastavalt vajadusele, kuid vähemalt üks kord hindamisperioodi jooksul</w:t>
      </w:r>
      <w:r w:rsidR="002E29DF" w:rsidRPr="00D96E13">
        <w:rPr>
          <w:rFonts w:ascii="Times-Roman" w:hAnsi="Times-Roman" w:cs="Times-Roman"/>
          <w:szCs w:val="24"/>
        </w:rPr>
        <w:t>.</w:t>
      </w:r>
      <w:r w:rsidRPr="00D96E13">
        <w:rPr>
          <w:rFonts w:ascii="Times-Roman" w:hAnsi="Times-Roman" w:cs="Times-Roman"/>
          <w:szCs w:val="24"/>
        </w:rPr>
        <w:t xml:space="preserve"> </w:t>
      </w:r>
    </w:p>
    <w:p w14:paraId="733A649E" w14:textId="77777777" w:rsidR="009B14EE" w:rsidRDefault="009B14EE" w:rsidP="00E14488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>Hindamiskomisjoni koosolekud protokollitakse ning protokollid säilitatakse MTÜ Partnerid kontoris.</w:t>
      </w:r>
    </w:p>
    <w:p w14:paraId="22330952" w14:textId="27F3A070" w:rsidR="009B14EE" w:rsidRDefault="009B14EE" w:rsidP="00E14488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 xml:space="preserve">Hindamiskomisjoni </w:t>
      </w:r>
      <w:r w:rsidR="005762B8">
        <w:rPr>
          <w:rFonts w:ascii="Times-Roman" w:hAnsi="Times-Roman" w:cs="Times-Roman"/>
          <w:szCs w:val="24"/>
        </w:rPr>
        <w:t xml:space="preserve">töö tehnilise </w:t>
      </w:r>
      <w:r w:rsidR="005762B8" w:rsidRPr="00D96E13">
        <w:rPr>
          <w:rFonts w:ascii="Times-Roman" w:hAnsi="Times-Roman" w:cs="Times-Roman"/>
          <w:szCs w:val="24"/>
        </w:rPr>
        <w:t>teenindamise</w:t>
      </w:r>
      <w:r w:rsidR="00427B53" w:rsidRPr="00D96E13">
        <w:rPr>
          <w:rFonts w:ascii="Times-Roman" w:hAnsi="Times-Roman" w:cs="Times-Roman"/>
          <w:szCs w:val="24"/>
        </w:rPr>
        <w:t>, sh koosolekute protokollimise</w:t>
      </w:r>
      <w:r w:rsidR="005762B8" w:rsidRPr="00D96E13">
        <w:rPr>
          <w:rFonts w:ascii="Times-Roman" w:hAnsi="Times-Roman" w:cs="Times-Roman"/>
          <w:szCs w:val="24"/>
        </w:rPr>
        <w:t xml:space="preserve"> tagavad</w:t>
      </w:r>
      <w:r w:rsidRPr="00D96E13">
        <w:rPr>
          <w:rFonts w:ascii="Times-Roman" w:hAnsi="Times-Roman" w:cs="Times-Roman"/>
          <w:szCs w:val="24"/>
        </w:rPr>
        <w:t xml:space="preserve"> </w:t>
      </w:r>
      <w:r w:rsidR="005762B8" w:rsidRPr="00D96E13">
        <w:rPr>
          <w:rFonts w:ascii="Times-Roman" w:hAnsi="Times-Roman" w:cs="Times-Roman"/>
          <w:szCs w:val="24"/>
        </w:rPr>
        <w:t>tegevtöötajad</w:t>
      </w:r>
      <w:r w:rsidRPr="00D96E13">
        <w:rPr>
          <w:rFonts w:ascii="Times-Roman" w:hAnsi="Times-Roman" w:cs="Times-Roman"/>
          <w:szCs w:val="24"/>
        </w:rPr>
        <w:t>. Nimetatud isikud ei osale taotluste hindamisel  ja paremusjärjestuse moodustamisel</w:t>
      </w:r>
      <w:r w:rsidRPr="00E14488">
        <w:rPr>
          <w:rFonts w:ascii="Times-Roman" w:hAnsi="Times-Roman" w:cs="Times-Roman"/>
          <w:szCs w:val="24"/>
        </w:rPr>
        <w:t>.</w:t>
      </w:r>
    </w:p>
    <w:p w14:paraId="485EA887" w14:textId="2D7E854B" w:rsidR="00D96E13" w:rsidRPr="00D96E13" w:rsidRDefault="002E29DF" w:rsidP="00D96E13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lastRenderedPageBreak/>
        <w:t xml:space="preserve">Hindamiskomisjoni liikmel on õigus taotlustega tutvuda vähemalt </w:t>
      </w:r>
      <w:r w:rsidR="00B23EFE">
        <w:rPr>
          <w:rFonts w:ascii="Times-Roman" w:hAnsi="Times-Roman" w:cs="Times-Roman"/>
          <w:szCs w:val="24"/>
        </w:rPr>
        <w:t>5</w:t>
      </w:r>
      <w:r w:rsidRPr="00E14488">
        <w:rPr>
          <w:rFonts w:ascii="Times-Roman" w:hAnsi="Times-Roman" w:cs="Times-Roman"/>
          <w:szCs w:val="24"/>
        </w:rPr>
        <w:t xml:space="preserve"> tööpäeva enne hindamiskoosoleku toimumist.</w:t>
      </w:r>
    </w:p>
    <w:p w14:paraId="6A4FDB44" w14:textId="32535CB0" w:rsidR="00F6200C" w:rsidRDefault="00F6200C" w:rsidP="00E14488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Hindamiskomisjoni esimees </w:t>
      </w:r>
      <w:r w:rsidRPr="00E14488">
        <w:rPr>
          <w:rFonts w:ascii="Times-Roman" w:hAnsi="Times-Roman" w:cs="Times-Roman"/>
          <w:szCs w:val="24"/>
        </w:rPr>
        <w:t xml:space="preserve">tagab, et </w:t>
      </w:r>
      <w:r w:rsidRPr="00E1568A">
        <w:rPr>
          <w:rFonts w:ascii="Times-Roman" w:hAnsi="Times-Roman" w:cs="Times-Roman"/>
          <w:szCs w:val="24"/>
        </w:rPr>
        <w:t>hindamiskomisjoni</w:t>
      </w:r>
      <w:r w:rsidR="002F4794" w:rsidRPr="00E1568A">
        <w:rPr>
          <w:rFonts w:ascii="Times-Roman" w:hAnsi="Times-Roman" w:cs="Times-Roman"/>
          <w:szCs w:val="24"/>
        </w:rPr>
        <w:t xml:space="preserve"> liige</w:t>
      </w:r>
      <w:r w:rsidRPr="00E1568A">
        <w:rPr>
          <w:rFonts w:ascii="Times-Roman" w:hAnsi="Times-Roman" w:cs="Times-Roman"/>
          <w:szCs w:val="24"/>
        </w:rPr>
        <w:t xml:space="preserve"> ja</w:t>
      </w:r>
      <w:r w:rsidRPr="00E14488">
        <w:rPr>
          <w:rFonts w:ascii="Times-Roman" w:hAnsi="Times-Roman" w:cs="Times-Roman"/>
          <w:szCs w:val="24"/>
        </w:rPr>
        <w:t xml:space="preserve"> projektitaotluse esitanud isik ei oleks Haldusmenetluse seaduse </w:t>
      </w:r>
      <w:r w:rsidRPr="00E14488">
        <w:rPr>
          <w:rFonts w:cs="Times New Roman"/>
          <w:szCs w:val="24"/>
        </w:rPr>
        <w:t>§</w:t>
      </w:r>
      <w:r w:rsidRPr="00E14488">
        <w:rPr>
          <w:rFonts w:ascii="Times-Roman" w:hAnsi="Times-Roman" w:cs="Times-Roman"/>
          <w:szCs w:val="24"/>
        </w:rPr>
        <w:t xml:space="preserve"> </w:t>
      </w:r>
      <w:r w:rsidR="008279B5" w:rsidRPr="00E14488">
        <w:rPr>
          <w:rFonts w:ascii="Times-Roman" w:hAnsi="Times-Roman" w:cs="Times-Roman"/>
          <w:szCs w:val="24"/>
        </w:rPr>
        <w:t>10 lg 1 tähenduses seotud isik</w:t>
      </w:r>
      <w:r w:rsidR="002679E3" w:rsidRPr="00E14488">
        <w:rPr>
          <w:rFonts w:ascii="Times-Roman" w:hAnsi="Times-Roman" w:cs="Times-Roman"/>
          <w:szCs w:val="24"/>
        </w:rPr>
        <w:t xml:space="preserve"> või </w:t>
      </w:r>
      <w:r w:rsidR="008279B5" w:rsidRPr="00E14488">
        <w:rPr>
          <w:rFonts w:ascii="Times-Roman" w:hAnsi="Times-Roman" w:cs="Times-Roman"/>
          <w:szCs w:val="24"/>
        </w:rPr>
        <w:t>otseselt või kaudselt h</w:t>
      </w:r>
      <w:r w:rsidR="002E29DF" w:rsidRPr="00E14488">
        <w:rPr>
          <w:rFonts w:ascii="Times-Roman" w:hAnsi="Times-Roman" w:cs="Times-Roman"/>
          <w:szCs w:val="24"/>
        </w:rPr>
        <w:t xml:space="preserve">uvitatud asja lahendist </w:t>
      </w:r>
      <w:r w:rsidR="002679E3" w:rsidRPr="00E14488">
        <w:rPr>
          <w:rFonts w:ascii="Times-Roman" w:hAnsi="Times-Roman" w:cs="Times-Roman"/>
          <w:szCs w:val="24"/>
        </w:rPr>
        <w:t xml:space="preserve">ning seotuse ilmnemise korral on ta ennast taandanud </w:t>
      </w:r>
      <w:r w:rsidR="00D46ED2" w:rsidRPr="00E14488">
        <w:rPr>
          <w:rFonts w:ascii="Times-Roman" w:hAnsi="Times-Roman" w:cs="Times-Roman"/>
          <w:szCs w:val="24"/>
        </w:rPr>
        <w:t>projektitaotluste hindamisest.</w:t>
      </w:r>
    </w:p>
    <w:p w14:paraId="149BAC47" w14:textId="78737F7B" w:rsidR="002E29DF" w:rsidRPr="00E14488" w:rsidRDefault="002E29DF" w:rsidP="00E14488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 xml:space="preserve">Hindamiskomisjoni liige taandab ennast taotlusvooru hindamisest, </w:t>
      </w:r>
      <w:r w:rsidRPr="00E1568A">
        <w:rPr>
          <w:rFonts w:ascii="Times-Roman" w:hAnsi="Times-Roman" w:cs="Times-Roman"/>
          <w:szCs w:val="24"/>
        </w:rPr>
        <w:t>kui</w:t>
      </w:r>
      <w:r w:rsidR="002F4794" w:rsidRPr="00E1568A">
        <w:rPr>
          <w:rFonts w:ascii="Times-Roman" w:hAnsi="Times-Roman" w:cs="Times-Roman"/>
          <w:szCs w:val="24"/>
        </w:rPr>
        <w:t xml:space="preserve"> ta on</w:t>
      </w:r>
      <w:r w:rsidRPr="00E1568A">
        <w:rPr>
          <w:rFonts w:ascii="Times-Roman" w:hAnsi="Times-Roman" w:cs="Times-Roman"/>
          <w:szCs w:val="24"/>
        </w:rPr>
        <w:t>:</w:t>
      </w:r>
    </w:p>
    <w:p w14:paraId="332CDAD6" w14:textId="02034100" w:rsidR="002E29DF" w:rsidRPr="00E1568A" w:rsidRDefault="002E29DF" w:rsidP="00E14488">
      <w:pPr>
        <w:pStyle w:val="Loendilik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 asjas menetlusosaline või menetlusosalise esindaja</w:t>
      </w:r>
      <w:r w:rsidR="002F4794" w:rsidRPr="00E1568A">
        <w:rPr>
          <w:rFonts w:ascii="Times-Roman" w:hAnsi="Times-Roman" w:cs="Times-Roman"/>
          <w:szCs w:val="24"/>
        </w:rPr>
        <w:t>;</w:t>
      </w:r>
    </w:p>
    <w:p w14:paraId="5AD422AD" w14:textId="39FC7A30" w:rsidR="008279B5" w:rsidRPr="00E1568A" w:rsidRDefault="002E29DF" w:rsidP="00E14488">
      <w:pPr>
        <w:pStyle w:val="Loendilik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 taotleja või taotleja esindaja sugulane (vanem, laps, vend, õde, vanavanem, lapselaps), abikaasa, hõimlane (abikaasa vanem, laps, vend, õde, vanavanem, lapselaps) või perekonnaliige; perekonnaliige käesoleva dokumendi tähenduses on isik, kes elab taotlejaga koo</w:t>
      </w:r>
      <w:r w:rsidR="002F4794" w:rsidRPr="00E1568A">
        <w:rPr>
          <w:rFonts w:ascii="Times-Roman" w:hAnsi="Times-Roman" w:cs="Times-Roman"/>
          <w:szCs w:val="24"/>
        </w:rPr>
        <w:t>s ja neil on ühine majapidamine;</w:t>
      </w:r>
    </w:p>
    <w:p w14:paraId="17432602" w14:textId="25E85962" w:rsidR="002E29DF" w:rsidRPr="00E1568A" w:rsidRDefault="002E29DF" w:rsidP="00E14488">
      <w:pPr>
        <w:pStyle w:val="Loendilik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 taotlejaga või taotleja esindajaga tööalases, teenistuslikus või muus sõltuvuses</w:t>
      </w:r>
      <w:r w:rsidR="00C740F6" w:rsidRPr="00E1568A">
        <w:rPr>
          <w:rFonts w:ascii="Times-Roman" w:hAnsi="Times-Roman" w:cs="Times-Roman"/>
          <w:szCs w:val="24"/>
        </w:rPr>
        <w:t>;</w:t>
      </w:r>
    </w:p>
    <w:p w14:paraId="0615E86E" w14:textId="269B3B72" w:rsidR="002E29DF" w:rsidRPr="00E1568A" w:rsidRDefault="002E29DF" w:rsidP="00E14488">
      <w:pPr>
        <w:pStyle w:val="Loendilik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>muul viisil isiklikult huvitatud asja lahendist või kui muud asjaolud tekitavad kahtlust tema erapooletuses</w:t>
      </w:r>
      <w:r w:rsidR="002F4794" w:rsidRPr="00E1568A">
        <w:rPr>
          <w:rFonts w:ascii="Times-Roman" w:hAnsi="Times-Roman" w:cs="Times-Roman"/>
          <w:szCs w:val="24"/>
        </w:rPr>
        <w:t>.</w:t>
      </w:r>
    </w:p>
    <w:p w14:paraId="1182854D" w14:textId="60B9A55C" w:rsidR="003D6A74" w:rsidRPr="00E1568A" w:rsidRDefault="003D6A74" w:rsidP="00E14488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Hindamiskomisjoni liige </w:t>
      </w:r>
      <w:r w:rsidR="00865789" w:rsidRPr="00E1568A">
        <w:rPr>
          <w:rFonts w:ascii="Times-Roman" w:hAnsi="Times-Roman" w:cs="Times-Roman"/>
          <w:szCs w:val="24"/>
        </w:rPr>
        <w:t>taandab ennast seotuse korral</w:t>
      </w:r>
      <w:r w:rsidR="00B23EFE">
        <w:rPr>
          <w:rFonts w:ascii="Times-Roman" w:hAnsi="Times-Roman" w:cs="Times-Roman"/>
          <w:szCs w:val="24"/>
        </w:rPr>
        <w:t xml:space="preserve"> kas</w:t>
      </w:r>
      <w:r w:rsidR="00865789" w:rsidRPr="00E1568A">
        <w:rPr>
          <w:rFonts w:ascii="Times-Roman" w:hAnsi="Times-Roman" w:cs="Times-Roman"/>
          <w:szCs w:val="24"/>
        </w:rPr>
        <w:t xml:space="preserve"> e-pria</w:t>
      </w:r>
      <w:r w:rsidR="00B23EFE">
        <w:rPr>
          <w:rFonts w:ascii="Times-Roman" w:hAnsi="Times-Roman" w:cs="Times-Roman"/>
          <w:szCs w:val="24"/>
        </w:rPr>
        <w:t xml:space="preserve"> või e-toetuste</w:t>
      </w:r>
      <w:r w:rsidR="00865789" w:rsidRPr="00E1568A">
        <w:rPr>
          <w:rFonts w:ascii="Times-Roman" w:hAnsi="Times-Roman" w:cs="Times-Roman"/>
          <w:szCs w:val="24"/>
        </w:rPr>
        <w:t xml:space="preserve"> keskkonnas hiljemalt 2 tööpäeva jooksul, arvates projektitaotluste hindamisele andmisest  ning </w:t>
      </w:r>
      <w:r w:rsidRPr="00E1568A">
        <w:rPr>
          <w:rFonts w:ascii="Times-Roman" w:hAnsi="Times-Roman" w:cs="Times-Roman"/>
          <w:szCs w:val="24"/>
        </w:rPr>
        <w:t>teavitab enda taandamisest</w:t>
      </w:r>
      <w:r w:rsidR="00865789" w:rsidRPr="00E1568A">
        <w:rPr>
          <w:rFonts w:ascii="Times-Roman" w:hAnsi="Times-Roman" w:cs="Times-Roman"/>
          <w:szCs w:val="24"/>
        </w:rPr>
        <w:t xml:space="preserve"> koheselt</w:t>
      </w:r>
      <w:r w:rsidR="007570D9" w:rsidRPr="00E1568A">
        <w:rPr>
          <w:rFonts w:ascii="Times-Roman" w:hAnsi="Times-Roman" w:cs="Times-Roman"/>
          <w:szCs w:val="24"/>
        </w:rPr>
        <w:t xml:space="preserve"> ka</w:t>
      </w:r>
      <w:r w:rsidRPr="00E1568A">
        <w:rPr>
          <w:rFonts w:ascii="Times-Roman" w:hAnsi="Times-Roman" w:cs="Times-Roman"/>
          <w:szCs w:val="24"/>
        </w:rPr>
        <w:t xml:space="preserve"> </w:t>
      </w:r>
      <w:r w:rsidR="00865789" w:rsidRPr="00E1568A">
        <w:rPr>
          <w:rFonts w:ascii="Times-Roman" w:hAnsi="Times-Roman" w:cs="Times-Roman"/>
          <w:szCs w:val="24"/>
        </w:rPr>
        <w:t xml:space="preserve">tegevjuhti </w:t>
      </w:r>
      <w:r w:rsidR="00C740F6" w:rsidRPr="00E1568A">
        <w:rPr>
          <w:rFonts w:ascii="Times-Roman" w:hAnsi="Times-Roman" w:cs="Times-Roman"/>
          <w:szCs w:val="24"/>
        </w:rPr>
        <w:t>e-kirja</w:t>
      </w:r>
      <w:r w:rsidR="007570D9" w:rsidRPr="00E1568A">
        <w:rPr>
          <w:rFonts w:ascii="Times-Roman" w:hAnsi="Times-Roman" w:cs="Times-Roman"/>
          <w:szCs w:val="24"/>
        </w:rPr>
        <w:t xml:space="preserve"> teel</w:t>
      </w:r>
      <w:r w:rsidR="00B23EFE">
        <w:rPr>
          <w:rFonts w:ascii="Times-Roman" w:hAnsi="Times-Roman" w:cs="Times-Roman"/>
          <w:szCs w:val="24"/>
        </w:rPr>
        <w:t xml:space="preserve"> või kirjalikult enne projektitaotluste hindamisele saatmist, kui on teadlik enda seotusest.</w:t>
      </w:r>
    </w:p>
    <w:p w14:paraId="57409D6F" w14:textId="0B0DC89B" w:rsidR="003D6A74" w:rsidRPr="00E1568A" w:rsidRDefault="002F6FBA" w:rsidP="00E14488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>Juhatus määrab hindamiskomisjoni asendusliikme,</w:t>
      </w:r>
      <w:r w:rsidR="003D6A74" w:rsidRPr="00E1568A">
        <w:rPr>
          <w:rFonts w:ascii="Times-Roman" w:hAnsi="Times-Roman" w:cs="Times-Roman"/>
          <w:szCs w:val="24"/>
        </w:rPr>
        <w:t xml:space="preserve"> jälgides liikmete kuuluvuse proportsioone.</w:t>
      </w:r>
      <w:r w:rsidR="006340D4" w:rsidRPr="00E1568A">
        <w:rPr>
          <w:rFonts w:ascii="Times-Roman" w:hAnsi="Times-Roman" w:cs="Times-Roman"/>
          <w:szCs w:val="24"/>
        </w:rPr>
        <w:t xml:space="preserve"> Selle kohane märge tehakse ka</w:t>
      </w:r>
      <w:r w:rsidR="00501E1C" w:rsidRPr="00E1568A">
        <w:rPr>
          <w:rFonts w:ascii="Times-Roman" w:hAnsi="Times-Roman" w:cs="Times-Roman"/>
          <w:szCs w:val="24"/>
        </w:rPr>
        <w:t xml:space="preserve"> </w:t>
      </w:r>
      <w:r w:rsidR="007570D9" w:rsidRPr="00E1568A">
        <w:rPr>
          <w:rFonts w:ascii="Times-Roman" w:hAnsi="Times-Roman" w:cs="Times-Roman"/>
          <w:szCs w:val="24"/>
        </w:rPr>
        <w:t>koosoleku</w:t>
      </w:r>
      <w:r w:rsidR="00501E1C" w:rsidRPr="00E1568A">
        <w:rPr>
          <w:rFonts w:ascii="Times-Roman" w:hAnsi="Times-Roman" w:cs="Times-Roman"/>
          <w:szCs w:val="24"/>
        </w:rPr>
        <w:t xml:space="preserve"> protokolli.</w:t>
      </w:r>
    </w:p>
    <w:p w14:paraId="64E48995" w14:textId="604FC42A" w:rsidR="003D6A74" w:rsidRPr="00E1568A" w:rsidRDefault="003D6A74" w:rsidP="00E14488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Hindamiskomisjon on otsustusvõimeline, kui koosolekust võtab osa vähemalt </w:t>
      </w:r>
      <w:r w:rsidR="0034787F">
        <w:rPr>
          <w:rFonts w:ascii="Times-Roman" w:hAnsi="Times-Roman" w:cs="Times-Roman"/>
          <w:szCs w:val="24"/>
        </w:rPr>
        <w:t>5</w:t>
      </w:r>
      <w:r w:rsidRPr="00E1568A">
        <w:rPr>
          <w:rFonts w:ascii="Times-Roman" w:hAnsi="Times-Roman" w:cs="Times-Roman"/>
          <w:szCs w:val="24"/>
        </w:rPr>
        <w:t xml:space="preserve"> </w:t>
      </w:r>
      <w:r w:rsidR="00C833EC" w:rsidRPr="00E1568A">
        <w:rPr>
          <w:rFonts w:ascii="Times-Roman" w:hAnsi="Times-Roman" w:cs="Times-Roman"/>
          <w:szCs w:val="24"/>
        </w:rPr>
        <w:t>liiget ning ühe sektori esindajaid ei ole üle 50%.</w:t>
      </w:r>
    </w:p>
    <w:p w14:paraId="2E7F064D" w14:textId="77777777" w:rsidR="003D6A74" w:rsidRPr="00E1568A" w:rsidRDefault="003D6A74" w:rsidP="00E14488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Kui komisjon ei ole otsustusvõimeline, kutsub </w:t>
      </w:r>
      <w:r w:rsidR="00BF1541" w:rsidRPr="00E1568A">
        <w:rPr>
          <w:rFonts w:ascii="Times-Roman" w:hAnsi="Times-Roman" w:cs="Times-Roman"/>
          <w:szCs w:val="24"/>
        </w:rPr>
        <w:t>tegevjuht</w:t>
      </w:r>
      <w:r w:rsidRPr="00E1568A">
        <w:rPr>
          <w:rFonts w:ascii="Times-Roman" w:hAnsi="Times-Roman" w:cs="Times-Roman"/>
          <w:szCs w:val="24"/>
        </w:rPr>
        <w:t xml:space="preserve"> uue komisjoni koosoleku kokku 3</w:t>
      </w:r>
      <w:r w:rsidRPr="00E1568A">
        <w:rPr>
          <w:rFonts w:ascii="Times-Roman" w:hAnsi="Times-Roman" w:cs="Times-Roman"/>
          <w:color w:val="FF0000"/>
          <w:szCs w:val="24"/>
        </w:rPr>
        <w:t xml:space="preserve"> </w:t>
      </w:r>
      <w:r w:rsidRPr="00E1568A">
        <w:rPr>
          <w:rFonts w:ascii="Times-Roman" w:hAnsi="Times-Roman" w:cs="Times-Roman"/>
          <w:szCs w:val="24"/>
        </w:rPr>
        <w:t>tööpäeva jooksul arvates eelmise komisjoni koosole</w:t>
      </w:r>
      <w:r w:rsidR="00E14488" w:rsidRPr="00E1568A">
        <w:rPr>
          <w:rFonts w:ascii="Times-Roman" w:hAnsi="Times-Roman" w:cs="Times-Roman"/>
          <w:szCs w:val="24"/>
        </w:rPr>
        <w:t>ku toimumise järgnevast päevast.</w:t>
      </w:r>
    </w:p>
    <w:p w14:paraId="1675F85A" w14:textId="77777777" w:rsidR="0034787F" w:rsidRDefault="003D6A74" w:rsidP="00E14488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 Hindamiskomisjoni pädevuses on taotluste </w:t>
      </w:r>
      <w:r w:rsidR="00865789" w:rsidRPr="00E1568A">
        <w:rPr>
          <w:rFonts w:ascii="Times-Roman" w:hAnsi="Times-Roman" w:cs="Times-Roman"/>
          <w:szCs w:val="24"/>
        </w:rPr>
        <w:t>hindamine</w:t>
      </w:r>
      <w:r w:rsidR="0034787F">
        <w:rPr>
          <w:rFonts w:ascii="Times-Roman" w:hAnsi="Times-Roman" w:cs="Times-Roman"/>
          <w:szCs w:val="24"/>
        </w:rPr>
        <w:t>.</w:t>
      </w:r>
    </w:p>
    <w:p w14:paraId="5A218466" w14:textId="0CA8F942" w:rsidR="003D6A74" w:rsidRPr="00E1568A" w:rsidRDefault="0034787F" w:rsidP="00E14488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 xml:space="preserve">Hindamiskomisjoni esimees kinnitab </w:t>
      </w:r>
      <w:r w:rsidR="00865789" w:rsidRPr="00E1568A">
        <w:rPr>
          <w:rFonts w:ascii="Times-Roman" w:hAnsi="Times-Roman" w:cs="Times-Roman"/>
          <w:szCs w:val="24"/>
        </w:rPr>
        <w:t xml:space="preserve">paremusjärjestuse </w:t>
      </w:r>
      <w:r w:rsidR="003D6A74" w:rsidRPr="00E1568A">
        <w:rPr>
          <w:rFonts w:ascii="Times-Roman" w:hAnsi="Times-Roman" w:cs="Times-Roman"/>
          <w:szCs w:val="24"/>
        </w:rPr>
        <w:t xml:space="preserve"> </w:t>
      </w:r>
      <w:r w:rsidR="00057A9B" w:rsidRPr="00E1568A">
        <w:rPr>
          <w:rFonts w:ascii="Times-Roman" w:hAnsi="Times-Roman" w:cs="Times-Roman"/>
          <w:szCs w:val="24"/>
        </w:rPr>
        <w:t xml:space="preserve">ja  </w:t>
      </w:r>
      <w:r>
        <w:rPr>
          <w:rFonts w:ascii="Times-Roman" w:hAnsi="Times-Roman" w:cs="Times-Roman"/>
          <w:szCs w:val="24"/>
        </w:rPr>
        <w:t>vormistab</w:t>
      </w:r>
      <w:r w:rsidR="00D52C67" w:rsidRPr="00E1568A">
        <w:rPr>
          <w:rFonts w:ascii="Times-Roman" w:hAnsi="Times-Roman" w:cs="Times-Roman"/>
          <w:szCs w:val="24"/>
        </w:rPr>
        <w:t xml:space="preserve"> projektitaotlus</w:t>
      </w:r>
      <w:r>
        <w:rPr>
          <w:rFonts w:ascii="Times-Roman" w:hAnsi="Times-Roman" w:cs="Times-Roman"/>
          <w:szCs w:val="24"/>
        </w:rPr>
        <w:t>t</w:t>
      </w:r>
      <w:r w:rsidR="00D52C67" w:rsidRPr="00E1568A">
        <w:rPr>
          <w:rFonts w:ascii="Times-Roman" w:hAnsi="Times-Roman" w:cs="Times-Roman"/>
          <w:szCs w:val="24"/>
        </w:rPr>
        <w:t>e rahastamise suuruse</w:t>
      </w:r>
      <w:r w:rsidR="00E75811" w:rsidRPr="00E1568A">
        <w:rPr>
          <w:rFonts w:ascii="Times-Roman" w:hAnsi="Times-Roman" w:cs="Times-Roman"/>
          <w:szCs w:val="24"/>
        </w:rPr>
        <w:t xml:space="preserve"> </w:t>
      </w:r>
      <w:r w:rsidR="003D6A74" w:rsidRPr="00E1568A">
        <w:rPr>
          <w:rFonts w:ascii="Times-Roman" w:hAnsi="Times-Roman" w:cs="Times-Roman"/>
          <w:szCs w:val="24"/>
        </w:rPr>
        <w:t>ettepaneku  juhatusele</w:t>
      </w:r>
      <w:r w:rsidR="00057A9B" w:rsidRPr="00E1568A">
        <w:rPr>
          <w:rFonts w:ascii="Times-Roman" w:hAnsi="Times-Roman" w:cs="Times-Roman"/>
          <w:szCs w:val="24"/>
        </w:rPr>
        <w:t xml:space="preserve"> või üldkoosolekule kinnitamiseks.</w:t>
      </w:r>
    </w:p>
    <w:p w14:paraId="52E12162" w14:textId="3034882C" w:rsidR="00501E1C" w:rsidRPr="00E1568A" w:rsidRDefault="00501E1C" w:rsidP="00E14488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>Hindamiskomisjoni esimehel on õigus</w:t>
      </w:r>
      <w:r w:rsidR="00732ED7" w:rsidRPr="00E1568A">
        <w:rPr>
          <w:rFonts w:ascii="Times-Roman" w:hAnsi="Times-Roman" w:cs="Times-Roman"/>
          <w:szCs w:val="24"/>
        </w:rPr>
        <w:t xml:space="preserve"> vajadusel</w:t>
      </w:r>
      <w:r w:rsidRPr="00E1568A">
        <w:rPr>
          <w:rFonts w:ascii="Times-Roman" w:hAnsi="Times-Roman" w:cs="Times-Roman"/>
          <w:szCs w:val="24"/>
        </w:rPr>
        <w:t xml:space="preserve"> lisateabe saamiseks kutsud</w:t>
      </w:r>
      <w:r w:rsidR="00F171E9" w:rsidRPr="00E1568A">
        <w:rPr>
          <w:rFonts w:ascii="Times-Roman" w:hAnsi="Times-Roman" w:cs="Times-Roman"/>
          <w:szCs w:val="24"/>
        </w:rPr>
        <w:t xml:space="preserve">a koosolekule pädevaid eksperte </w:t>
      </w:r>
      <w:r w:rsidRPr="00E1568A">
        <w:rPr>
          <w:rFonts w:ascii="Times-Roman" w:hAnsi="Times-Roman" w:cs="Times-Roman"/>
          <w:szCs w:val="24"/>
        </w:rPr>
        <w:t>või spetsialiste, kes osalevad koosolekul hääleõiguseta.</w:t>
      </w:r>
    </w:p>
    <w:p w14:paraId="21CA8EC3" w14:textId="77777777" w:rsidR="001C215D" w:rsidRPr="00E1568A" w:rsidRDefault="009C775F" w:rsidP="000C07C5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>Hindamiskomisjonil, juhatuse liikmetel ja tegevtöötajatel on õigus külastada objekte, et kontrollida projektitaotluses oleva info vastavust tegelikkusele.</w:t>
      </w:r>
    </w:p>
    <w:p w14:paraId="72D3805D" w14:textId="36A2E338" w:rsidR="00E75811" w:rsidRDefault="00E75811" w:rsidP="00E14488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>Taotlejal on õigus tut</w:t>
      </w:r>
      <w:r w:rsidRPr="00E14488">
        <w:rPr>
          <w:rFonts w:ascii="Times-Roman" w:hAnsi="Times-Roman" w:cs="Times-Roman"/>
          <w:szCs w:val="24"/>
        </w:rPr>
        <w:t>vustada oma projekti hindamiskomisjonile paikvaatlusel (investeeringuobjekt)</w:t>
      </w:r>
      <w:r w:rsidR="00BE3E5E">
        <w:rPr>
          <w:rFonts w:ascii="Times-Roman" w:hAnsi="Times-Roman" w:cs="Times-Roman"/>
          <w:szCs w:val="24"/>
        </w:rPr>
        <w:t xml:space="preserve"> </w:t>
      </w:r>
      <w:r w:rsidR="00BE3E5E" w:rsidRPr="00E1568A">
        <w:rPr>
          <w:rFonts w:ascii="Times-Roman" w:hAnsi="Times-Roman" w:cs="Times-Roman"/>
          <w:szCs w:val="24"/>
        </w:rPr>
        <w:t>kuni</w:t>
      </w:r>
      <w:r w:rsidR="00AE3683" w:rsidRPr="00E1568A">
        <w:rPr>
          <w:rFonts w:ascii="Times-Roman" w:hAnsi="Times-Roman" w:cs="Times-Roman"/>
          <w:szCs w:val="24"/>
        </w:rPr>
        <w:t xml:space="preserve"> 25 min</w:t>
      </w:r>
      <w:r w:rsidRPr="00E1568A">
        <w:rPr>
          <w:rFonts w:ascii="Times-Roman" w:hAnsi="Times-Roman" w:cs="Times-Roman"/>
          <w:szCs w:val="24"/>
        </w:rPr>
        <w:t xml:space="preserve"> </w:t>
      </w:r>
      <w:r w:rsidRPr="00E14488">
        <w:rPr>
          <w:rFonts w:ascii="Times-Roman" w:hAnsi="Times-Roman" w:cs="Times-Roman"/>
          <w:szCs w:val="24"/>
        </w:rPr>
        <w:t>ja/</w:t>
      </w:r>
      <w:r w:rsidRPr="00E1568A">
        <w:rPr>
          <w:rFonts w:ascii="Times-Roman" w:hAnsi="Times-Roman" w:cs="Times-Roman"/>
          <w:szCs w:val="24"/>
        </w:rPr>
        <w:t xml:space="preserve">või </w:t>
      </w:r>
      <w:r w:rsidR="00FA2B60" w:rsidRPr="00E1568A">
        <w:rPr>
          <w:rFonts w:ascii="Times-Roman" w:hAnsi="Times-Roman" w:cs="Times-Roman"/>
          <w:szCs w:val="24"/>
        </w:rPr>
        <w:t xml:space="preserve">koosolekul </w:t>
      </w:r>
      <w:r w:rsidRPr="00E1568A">
        <w:rPr>
          <w:rFonts w:ascii="Times-Roman" w:hAnsi="Times-Roman" w:cs="Times-Roman"/>
          <w:szCs w:val="24"/>
        </w:rPr>
        <w:t>ära</w:t>
      </w:r>
      <w:r w:rsidR="00365C09" w:rsidRPr="00E1568A">
        <w:rPr>
          <w:rFonts w:ascii="Times-Roman" w:hAnsi="Times-Roman" w:cs="Times-Roman"/>
          <w:szCs w:val="24"/>
        </w:rPr>
        <w:t xml:space="preserve"> </w:t>
      </w:r>
      <w:r w:rsidRPr="00E1568A">
        <w:rPr>
          <w:rFonts w:ascii="Times-Roman" w:hAnsi="Times-Roman" w:cs="Times-Roman"/>
          <w:szCs w:val="24"/>
        </w:rPr>
        <w:t>kuulamisel</w:t>
      </w:r>
      <w:r w:rsidR="00E1568A">
        <w:rPr>
          <w:rFonts w:ascii="Times-Roman" w:hAnsi="Times-Roman" w:cs="Times-Roman"/>
          <w:szCs w:val="24"/>
        </w:rPr>
        <w:t xml:space="preserve"> kuni</w:t>
      </w:r>
      <w:r w:rsidR="00501E1C" w:rsidRPr="00E1568A">
        <w:rPr>
          <w:rFonts w:ascii="Times-Roman" w:hAnsi="Times-Roman" w:cs="Times-Roman"/>
          <w:szCs w:val="24"/>
        </w:rPr>
        <w:t xml:space="preserve"> 5 minuti jooksul</w:t>
      </w:r>
      <w:r w:rsidRPr="00E1568A">
        <w:rPr>
          <w:rFonts w:ascii="Times-Roman" w:hAnsi="Times-Roman" w:cs="Times-Roman"/>
          <w:szCs w:val="24"/>
        </w:rPr>
        <w:t xml:space="preserve"> (tegevusprojekt</w:t>
      </w:r>
      <w:r w:rsidR="00E1568A">
        <w:rPr>
          <w:rFonts w:ascii="Times-Roman" w:hAnsi="Times-Roman" w:cs="Times-Roman"/>
          <w:szCs w:val="24"/>
        </w:rPr>
        <w:t>/investeeringuprojekt</w:t>
      </w:r>
      <w:r w:rsidR="0034787F">
        <w:rPr>
          <w:rFonts w:ascii="Times-Roman" w:hAnsi="Times-Roman" w:cs="Times-Roman"/>
          <w:szCs w:val="24"/>
        </w:rPr>
        <w:t>/miniprojekt</w:t>
      </w:r>
      <w:r w:rsidRPr="00E1568A">
        <w:rPr>
          <w:rFonts w:ascii="Times-Roman" w:hAnsi="Times-Roman" w:cs="Times-Roman"/>
          <w:szCs w:val="24"/>
        </w:rPr>
        <w:t>).</w:t>
      </w:r>
      <w:r w:rsidR="00501E1C" w:rsidRPr="00E1568A">
        <w:rPr>
          <w:rFonts w:ascii="Times-Roman" w:hAnsi="Times-Roman" w:cs="Times-Roman"/>
          <w:szCs w:val="24"/>
        </w:rPr>
        <w:t xml:space="preserve"> Selleks saadab tegevjuht taotlejale </w:t>
      </w:r>
      <w:r w:rsidR="00AE3683" w:rsidRPr="00E1568A">
        <w:rPr>
          <w:rFonts w:ascii="Times-Roman" w:hAnsi="Times-Roman" w:cs="Times-Roman"/>
          <w:szCs w:val="24"/>
        </w:rPr>
        <w:t>teate/</w:t>
      </w:r>
      <w:r w:rsidR="00501E1C" w:rsidRPr="00E1568A">
        <w:rPr>
          <w:rFonts w:ascii="Times-Roman" w:hAnsi="Times-Roman" w:cs="Times-Roman"/>
          <w:szCs w:val="24"/>
        </w:rPr>
        <w:t xml:space="preserve">kutse </w:t>
      </w:r>
      <w:r w:rsidR="002F6FBA" w:rsidRPr="00E1568A">
        <w:rPr>
          <w:rFonts w:ascii="Times-Roman" w:hAnsi="Times-Roman" w:cs="Times-Roman"/>
          <w:szCs w:val="24"/>
        </w:rPr>
        <w:t>3</w:t>
      </w:r>
      <w:r w:rsidR="00501E1C" w:rsidRPr="00E1568A">
        <w:rPr>
          <w:rFonts w:ascii="Times-Roman" w:hAnsi="Times-Roman" w:cs="Times-Roman"/>
          <w:color w:val="FF0000"/>
          <w:szCs w:val="24"/>
        </w:rPr>
        <w:t xml:space="preserve"> </w:t>
      </w:r>
      <w:r w:rsidR="00501E1C" w:rsidRPr="00E1568A">
        <w:rPr>
          <w:rFonts w:ascii="Times-Roman" w:hAnsi="Times-Roman" w:cs="Times-Roman"/>
          <w:szCs w:val="24"/>
        </w:rPr>
        <w:t xml:space="preserve">tööpäeva enne </w:t>
      </w:r>
      <w:r w:rsidR="00AE3683" w:rsidRPr="00E1568A">
        <w:rPr>
          <w:rFonts w:ascii="Times-Roman" w:hAnsi="Times-Roman" w:cs="Times-Roman"/>
          <w:szCs w:val="24"/>
        </w:rPr>
        <w:t>paikvaatluse/</w:t>
      </w:r>
      <w:r w:rsidR="00501E1C" w:rsidRPr="00E1568A">
        <w:rPr>
          <w:rFonts w:ascii="Times-Roman" w:hAnsi="Times-Roman" w:cs="Times-Roman"/>
          <w:szCs w:val="24"/>
        </w:rPr>
        <w:t>koosoleku toimumist taotluses märgitud e-posti</w:t>
      </w:r>
      <w:r w:rsidR="00501E1C" w:rsidRPr="00E14488">
        <w:rPr>
          <w:rFonts w:ascii="Times-Roman" w:hAnsi="Times-Roman" w:cs="Times-Roman"/>
          <w:szCs w:val="24"/>
        </w:rPr>
        <w:t xml:space="preserve"> aadressil, </w:t>
      </w:r>
      <w:r w:rsidR="00AE3683">
        <w:rPr>
          <w:rFonts w:ascii="Times-Roman" w:hAnsi="Times-Roman" w:cs="Times-Roman"/>
          <w:szCs w:val="24"/>
        </w:rPr>
        <w:t>märkides ära</w:t>
      </w:r>
      <w:r w:rsidR="00501E1C" w:rsidRPr="00E14488">
        <w:rPr>
          <w:rFonts w:ascii="Times-Roman" w:hAnsi="Times-Roman" w:cs="Times-Roman"/>
          <w:szCs w:val="24"/>
        </w:rPr>
        <w:t xml:space="preserve"> </w:t>
      </w:r>
      <w:r w:rsidR="00AE3683" w:rsidRPr="006154D5">
        <w:rPr>
          <w:rFonts w:ascii="Times-Roman" w:hAnsi="Times-Roman" w:cs="Times-Roman"/>
          <w:szCs w:val="24"/>
        </w:rPr>
        <w:t>kuupäeva, (koha) – ära kuulamisel</w:t>
      </w:r>
      <w:r w:rsidR="00501E1C" w:rsidRPr="006154D5">
        <w:rPr>
          <w:rFonts w:ascii="Times-Roman" w:hAnsi="Times-Roman" w:cs="Times-Roman"/>
          <w:szCs w:val="24"/>
        </w:rPr>
        <w:t xml:space="preserve"> </w:t>
      </w:r>
      <w:r w:rsidR="00501E1C" w:rsidRPr="00E14488">
        <w:rPr>
          <w:rFonts w:ascii="Times-Roman" w:hAnsi="Times-Roman" w:cs="Times-Roman"/>
          <w:szCs w:val="24"/>
        </w:rPr>
        <w:t>ja ajavahemik</w:t>
      </w:r>
      <w:r w:rsidR="00AE3683">
        <w:rPr>
          <w:rFonts w:ascii="Times-Roman" w:hAnsi="Times-Roman" w:cs="Times-Roman"/>
          <w:szCs w:val="24"/>
        </w:rPr>
        <w:t>u</w:t>
      </w:r>
      <w:r w:rsidR="00501E1C" w:rsidRPr="00E14488">
        <w:rPr>
          <w:rFonts w:ascii="Times-Roman" w:hAnsi="Times-Roman" w:cs="Times-Roman"/>
          <w:szCs w:val="24"/>
        </w:rPr>
        <w:t>, millal on taotlejal võimalik oma projekti hindamiskomisjonile tutvustada.</w:t>
      </w:r>
    </w:p>
    <w:p w14:paraId="36F07276" w14:textId="77777777" w:rsidR="00E75811" w:rsidRDefault="00E75811" w:rsidP="00E14488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>Hindamiskomisjon koostab paikvaatluse ja ära</w:t>
      </w:r>
      <w:r w:rsidR="00365C09" w:rsidRPr="00E14488">
        <w:rPr>
          <w:rFonts w:ascii="Times-Roman" w:hAnsi="Times-Roman" w:cs="Times-Roman"/>
          <w:szCs w:val="24"/>
        </w:rPr>
        <w:t xml:space="preserve"> </w:t>
      </w:r>
      <w:r w:rsidRPr="00E14488">
        <w:rPr>
          <w:rFonts w:ascii="Times-Roman" w:hAnsi="Times-Roman" w:cs="Times-Roman"/>
          <w:szCs w:val="24"/>
        </w:rPr>
        <w:t>kuulamise</w:t>
      </w:r>
      <w:r w:rsidR="00501E1C" w:rsidRPr="00E14488">
        <w:rPr>
          <w:rFonts w:ascii="Times-Roman" w:hAnsi="Times-Roman" w:cs="Times-Roman"/>
          <w:szCs w:val="24"/>
        </w:rPr>
        <w:t xml:space="preserve"> kohta</w:t>
      </w:r>
      <w:r w:rsidR="00AE3683">
        <w:rPr>
          <w:rFonts w:ascii="Times-Roman" w:hAnsi="Times-Roman" w:cs="Times-Roman"/>
          <w:szCs w:val="24"/>
        </w:rPr>
        <w:t xml:space="preserve"> protokollid.</w:t>
      </w:r>
    </w:p>
    <w:p w14:paraId="4163EA51" w14:textId="5E2ACB30" w:rsidR="00E75811" w:rsidRDefault="00D31BC4" w:rsidP="00E14488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 xml:space="preserve">Hindamine kestab kuni </w:t>
      </w:r>
      <w:r w:rsidR="000C07C5">
        <w:rPr>
          <w:rFonts w:ascii="Times-Roman" w:hAnsi="Times-Roman" w:cs="Times-Roman"/>
          <w:szCs w:val="24"/>
        </w:rPr>
        <w:t>20</w:t>
      </w:r>
      <w:r w:rsidRPr="00E14488">
        <w:rPr>
          <w:rFonts w:ascii="Times-Roman" w:hAnsi="Times-Roman" w:cs="Times-Roman"/>
          <w:szCs w:val="24"/>
        </w:rPr>
        <w:t xml:space="preserve"> tööpäeva, alates</w:t>
      </w:r>
      <w:r w:rsidR="00665130" w:rsidRPr="00E14488">
        <w:rPr>
          <w:rFonts w:ascii="Times-Roman" w:hAnsi="Times-Roman" w:cs="Times-Roman"/>
          <w:szCs w:val="24"/>
        </w:rPr>
        <w:t xml:space="preserve"> tehnilise kontrolli </w:t>
      </w:r>
      <w:r w:rsidR="002B6658" w:rsidRPr="00E14488">
        <w:rPr>
          <w:rFonts w:ascii="Times-Roman" w:hAnsi="Times-Roman" w:cs="Times-Roman"/>
          <w:szCs w:val="24"/>
        </w:rPr>
        <w:t>lõpetamisele</w:t>
      </w:r>
      <w:r w:rsidR="00665130" w:rsidRPr="00E14488">
        <w:rPr>
          <w:rFonts w:ascii="Times-Roman" w:hAnsi="Times-Roman" w:cs="Times-Roman"/>
          <w:szCs w:val="24"/>
        </w:rPr>
        <w:t xml:space="preserve"> järgnevast päevast kuni paremusjärjestuse ett</w:t>
      </w:r>
      <w:r w:rsidR="00272C7D" w:rsidRPr="00E14488">
        <w:rPr>
          <w:rFonts w:ascii="Times-Roman" w:hAnsi="Times-Roman" w:cs="Times-Roman"/>
          <w:szCs w:val="24"/>
        </w:rPr>
        <w:t>epaneku koostamiseni juhatusele</w:t>
      </w:r>
      <w:r w:rsidR="0034787F">
        <w:rPr>
          <w:rFonts w:ascii="Times-Roman" w:hAnsi="Times-Roman" w:cs="Times-Roman"/>
          <w:szCs w:val="24"/>
        </w:rPr>
        <w:t xml:space="preserve"> või üldkoosolekule.</w:t>
      </w:r>
    </w:p>
    <w:p w14:paraId="3120E9E9" w14:textId="3E49494B" w:rsidR="00665130" w:rsidRDefault="00665130" w:rsidP="00E14488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lastRenderedPageBreak/>
        <w:t>Hindamiskomisjoni liige hindab taotlust MTÜ Partnerid arengustrateegia,</w:t>
      </w:r>
      <w:r w:rsidR="0034787F">
        <w:rPr>
          <w:rFonts w:ascii="Times-Roman" w:hAnsi="Times-Roman" w:cs="Times-Roman"/>
          <w:szCs w:val="24"/>
        </w:rPr>
        <w:t xml:space="preserve"> meetmele</w:t>
      </w:r>
      <w:r w:rsidRPr="00E14488">
        <w:rPr>
          <w:rFonts w:ascii="Times-Roman" w:hAnsi="Times-Roman" w:cs="Times-Roman"/>
          <w:szCs w:val="24"/>
        </w:rPr>
        <w:t xml:space="preserve"> rakenduskava, LEADER-meetme määruse</w:t>
      </w:r>
      <w:r w:rsidR="0034787F">
        <w:rPr>
          <w:rFonts w:ascii="Times-Roman" w:hAnsi="Times-Roman" w:cs="Times-Roman"/>
          <w:szCs w:val="24"/>
        </w:rPr>
        <w:t xml:space="preserve"> või Sotsiaalkaitseministri määruse</w:t>
      </w:r>
      <w:r w:rsidRPr="00E14488">
        <w:rPr>
          <w:rFonts w:ascii="Times-Roman" w:hAnsi="Times-Roman" w:cs="Times-Roman"/>
          <w:szCs w:val="24"/>
        </w:rPr>
        <w:t xml:space="preserve"> nin</w:t>
      </w:r>
      <w:r w:rsidR="005429C3" w:rsidRPr="00E14488">
        <w:rPr>
          <w:rFonts w:ascii="Times-Roman" w:hAnsi="Times-Roman" w:cs="Times-Roman"/>
          <w:szCs w:val="24"/>
        </w:rPr>
        <w:t>g MTÜ Partnerid hindamisjuhendi ja</w:t>
      </w:r>
      <w:r w:rsidR="007439DB">
        <w:rPr>
          <w:rFonts w:ascii="Times-Roman" w:hAnsi="Times-Roman" w:cs="Times-Roman"/>
          <w:szCs w:val="24"/>
        </w:rPr>
        <w:t xml:space="preserve"> meetme hindamis</w:t>
      </w:r>
      <w:r w:rsidRPr="00E14488">
        <w:rPr>
          <w:rFonts w:ascii="Times-Roman" w:hAnsi="Times-Roman" w:cs="Times-Roman"/>
          <w:szCs w:val="24"/>
        </w:rPr>
        <w:t>kriteeriumide alusel.</w:t>
      </w:r>
    </w:p>
    <w:p w14:paraId="56BA6A3B" w14:textId="44AD923F" w:rsidR="00665130" w:rsidRPr="00BE3E5E" w:rsidRDefault="00665130" w:rsidP="00E14488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FF0000"/>
          <w:szCs w:val="24"/>
        </w:rPr>
      </w:pPr>
      <w:r w:rsidRPr="006154D5">
        <w:rPr>
          <w:rFonts w:ascii="Times-Roman" w:hAnsi="Times-Roman" w:cs="Times-Roman"/>
          <w:szCs w:val="24"/>
        </w:rPr>
        <w:t xml:space="preserve">Hindamislehed täidetakse </w:t>
      </w:r>
      <w:r w:rsidR="00057A9B" w:rsidRPr="006154D5">
        <w:rPr>
          <w:rFonts w:ascii="Times-Roman" w:hAnsi="Times-Roman" w:cs="Times-Roman"/>
          <w:szCs w:val="24"/>
        </w:rPr>
        <w:t xml:space="preserve">e-pria </w:t>
      </w:r>
      <w:r w:rsidR="0034787F">
        <w:rPr>
          <w:rFonts w:ascii="Times-Roman" w:hAnsi="Times-Roman" w:cs="Times-Roman"/>
          <w:szCs w:val="24"/>
        </w:rPr>
        <w:t xml:space="preserve">või e-toetuste </w:t>
      </w:r>
      <w:r w:rsidR="00057A9B" w:rsidRPr="006154D5">
        <w:rPr>
          <w:rFonts w:ascii="Times-Roman" w:hAnsi="Times-Roman" w:cs="Times-Roman"/>
          <w:szCs w:val="24"/>
        </w:rPr>
        <w:t>keskkonnas</w:t>
      </w:r>
      <w:r w:rsidR="000C07C5" w:rsidRPr="006154D5">
        <w:rPr>
          <w:rFonts w:ascii="Times-Roman" w:hAnsi="Times-Roman" w:cs="Times-Roman"/>
          <w:szCs w:val="24"/>
        </w:rPr>
        <w:t>.</w:t>
      </w:r>
    </w:p>
    <w:p w14:paraId="488A4A6D" w14:textId="77777777" w:rsidR="002145C6" w:rsidRDefault="002145C6" w:rsidP="00E14488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 xml:space="preserve">Hindamislehel märgitakse </w:t>
      </w:r>
      <w:r w:rsidR="00BE3E5E">
        <w:rPr>
          <w:rFonts w:ascii="Times-Roman" w:hAnsi="Times-Roman" w:cs="Times-Roman"/>
          <w:szCs w:val="24"/>
        </w:rPr>
        <w:t xml:space="preserve">iga </w:t>
      </w:r>
      <w:r w:rsidR="000C07C5">
        <w:rPr>
          <w:rFonts w:ascii="Times-Roman" w:hAnsi="Times-Roman" w:cs="Times-Roman"/>
          <w:szCs w:val="24"/>
        </w:rPr>
        <w:t>hinde põhjendus vastavalt meetme hindamiskriteeriumile.</w:t>
      </w:r>
    </w:p>
    <w:p w14:paraId="7C560E23" w14:textId="33CDF55C" w:rsidR="007570D9" w:rsidRPr="00E1568A" w:rsidRDefault="006154D5" w:rsidP="0034787F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Tegevjuht, kes on hindamiskomisjoni sekretäriks </w:t>
      </w:r>
      <w:r w:rsidR="00546F75" w:rsidRPr="00E1568A">
        <w:rPr>
          <w:rFonts w:ascii="Times-Roman" w:hAnsi="Times-Roman" w:cs="Times-Roman"/>
          <w:szCs w:val="24"/>
        </w:rPr>
        <w:t xml:space="preserve"> ja hindamiskomisjoni esimees nä</w:t>
      </w:r>
      <w:r w:rsidR="00E1568A">
        <w:rPr>
          <w:rFonts w:ascii="Times-Roman" w:hAnsi="Times-Roman" w:cs="Times-Roman"/>
          <w:szCs w:val="24"/>
        </w:rPr>
        <w:t>evad hindamiskomisjoni liikmete</w:t>
      </w:r>
      <w:r w:rsidR="00546F75" w:rsidRPr="00E1568A">
        <w:rPr>
          <w:rFonts w:ascii="Times-Roman" w:hAnsi="Times-Roman" w:cs="Times-Roman"/>
          <w:szCs w:val="24"/>
        </w:rPr>
        <w:t xml:space="preserve"> antud hindepunkte ja hindamise staatust, s.t. kas pro</w:t>
      </w:r>
      <w:r w:rsidR="00641AC9" w:rsidRPr="00E1568A">
        <w:rPr>
          <w:rFonts w:ascii="Times-Roman" w:hAnsi="Times-Roman" w:cs="Times-Roman"/>
          <w:szCs w:val="24"/>
        </w:rPr>
        <w:t>jektitaotlust on kõik hindajad</w:t>
      </w:r>
      <w:r w:rsidR="00546F75" w:rsidRPr="00E1568A">
        <w:rPr>
          <w:rFonts w:ascii="Times-Roman" w:hAnsi="Times-Roman" w:cs="Times-Roman"/>
          <w:szCs w:val="24"/>
        </w:rPr>
        <w:t xml:space="preserve"> </w:t>
      </w:r>
      <w:r w:rsidR="00641AC9" w:rsidRPr="00E1568A">
        <w:rPr>
          <w:rFonts w:ascii="Times-Roman" w:hAnsi="Times-Roman" w:cs="Times-Roman"/>
          <w:szCs w:val="24"/>
        </w:rPr>
        <w:t xml:space="preserve"> hinnan</w:t>
      </w:r>
      <w:r w:rsidR="00546F75" w:rsidRPr="00E1568A">
        <w:rPr>
          <w:rFonts w:ascii="Times-Roman" w:hAnsi="Times-Roman" w:cs="Times-Roman"/>
          <w:szCs w:val="24"/>
        </w:rPr>
        <w:t>ud või mitte, komisjoni esimees k</w:t>
      </w:r>
      <w:r w:rsidR="00641AC9" w:rsidRPr="00E1568A">
        <w:rPr>
          <w:rFonts w:ascii="Times-Roman" w:hAnsi="Times-Roman" w:cs="Times-Roman"/>
          <w:szCs w:val="24"/>
        </w:rPr>
        <w:t xml:space="preserve">innitab pärast hindamise lõppu </w:t>
      </w:r>
      <w:r w:rsidR="00E1568A">
        <w:rPr>
          <w:rFonts w:ascii="Times-Roman" w:hAnsi="Times-Roman" w:cs="Times-Roman"/>
          <w:szCs w:val="24"/>
        </w:rPr>
        <w:t>tulemused.</w:t>
      </w:r>
      <w:r w:rsidR="00165B98" w:rsidRPr="00E1568A">
        <w:rPr>
          <w:rFonts w:ascii="Times-Roman" w:hAnsi="Times-Roman" w:cs="Times-Roman"/>
          <w:szCs w:val="24"/>
        </w:rPr>
        <w:t xml:space="preserve"> </w:t>
      </w:r>
    </w:p>
    <w:p w14:paraId="0C694D0E" w14:textId="7684A5A4" w:rsidR="00665130" w:rsidRPr="006154D5" w:rsidRDefault="00665130" w:rsidP="00E14488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6154D5">
        <w:rPr>
          <w:rFonts w:ascii="Times-Roman" w:hAnsi="Times-Roman" w:cs="Times-Roman"/>
          <w:szCs w:val="24"/>
        </w:rPr>
        <w:t xml:space="preserve">Hindajate </w:t>
      </w:r>
      <w:r w:rsidR="000C07C5" w:rsidRPr="006154D5">
        <w:rPr>
          <w:rFonts w:ascii="Times-Roman" w:hAnsi="Times-Roman" w:cs="Times-Roman"/>
          <w:szCs w:val="24"/>
        </w:rPr>
        <w:t>kinnitatud hindamis</w:t>
      </w:r>
      <w:r w:rsidR="000F598E" w:rsidRPr="006154D5">
        <w:rPr>
          <w:rFonts w:ascii="Times-Roman" w:hAnsi="Times-Roman" w:cs="Times-Roman"/>
          <w:szCs w:val="24"/>
        </w:rPr>
        <w:t>lehtede alusel moodustub e-pria</w:t>
      </w:r>
      <w:r w:rsidR="0034787F">
        <w:rPr>
          <w:rFonts w:ascii="Times-Roman" w:hAnsi="Times-Roman" w:cs="Times-Roman"/>
          <w:szCs w:val="24"/>
        </w:rPr>
        <w:t xml:space="preserve"> või e-toetuste</w:t>
      </w:r>
      <w:r w:rsidR="000F598E" w:rsidRPr="006154D5">
        <w:rPr>
          <w:rFonts w:ascii="Times-Roman" w:hAnsi="Times-Roman" w:cs="Times-Roman"/>
          <w:szCs w:val="24"/>
        </w:rPr>
        <w:t xml:space="preserve"> keskkonnas</w:t>
      </w:r>
      <w:r w:rsidR="000C07C5" w:rsidRPr="006154D5">
        <w:rPr>
          <w:rFonts w:ascii="Times-Roman" w:hAnsi="Times-Roman" w:cs="Times-Roman"/>
          <w:szCs w:val="24"/>
        </w:rPr>
        <w:t xml:space="preserve"> paremusjärjestus sisestatud  hinnete osakaalude alusel.</w:t>
      </w:r>
    </w:p>
    <w:p w14:paraId="3EBDBAC6" w14:textId="6CC0C358" w:rsidR="00D51BEB" w:rsidRPr="00E1568A" w:rsidRDefault="00D51BEB" w:rsidP="0074375A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74375A">
        <w:rPr>
          <w:rFonts w:ascii="Times-Roman" w:hAnsi="Times-Roman" w:cs="Times-Roman"/>
          <w:szCs w:val="24"/>
        </w:rPr>
        <w:t xml:space="preserve">Projektitaotlustele on kehtestatud lävend </w:t>
      </w:r>
      <w:r w:rsidR="00E1568A">
        <w:rPr>
          <w:rFonts w:ascii="Times-Roman" w:hAnsi="Times-Roman" w:cs="Times-Roman"/>
          <w:szCs w:val="24"/>
        </w:rPr>
        <w:t xml:space="preserve">50% </w:t>
      </w:r>
      <w:r w:rsidR="00732ED7" w:rsidRPr="000C61C9">
        <w:rPr>
          <w:rFonts w:ascii="Times-Roman" w:hAnsi="Times-Roman" w:cs="Times-Roman"/>
          <w:szCs w:val="24"/>
        </w:rPr>
        <w:t>pun</w:t>
      </w:r>
      <w:r w:rsidR="00627852">
        <w:rPr>
          <w:rFonts w:ascii="Times-Roman" w:hAnsi="Times-Roman" w:cs="Times-Roman"/>
          <w:szCs w:val="24"/>
        </w:rPr>
        <w:t>k</w:t>
      </w:r>
      <w:r w:rsidR="00732ED7" w:rsidRPr="000C61C9">
        <w:rPr>
          <w:rFonts w:ascii="Times-Roman" w:hAnsi="Times-Roman" w:cs="Times-Roman"/>
          <w:szCs w:val="24"/>
        </w:rPr>
        <w:t>tidest</w:t>
      </w:r>
      <w:r w:rsidR="00732ED7" w:rsidRPr="0074375A">
        <w:rPr>
          <w:rFonts w:ascii="Times-Roman" w:hAnsi="Times-Roman" w:cs="Times-Roman"/>
          <w:szCs w:val="24"/>
        </w:rPr>
        <w:t xml:space="preserve"> </w:t>
      </w:r>
      <w:r w:rsidR="00732ED7" w:rsidRPr="00E1568A">
        <w:rPr>
          <w:rFonts w:ascii="Times-Roman" w:hAnsi="Times-Roman" w:cs="Times-Roman"/>
          <w:szCs w:val="24"/>
        </w:rPr>
        <w:t xml:space="preserve">ehk  </w:t>
      </w:r>
      <w:r w:rsidR="00731010" w:rsidRPr="00E1568A">
        <w:rPr>
          <w:rFonts w:ascii="Times-Roman" w:hAnsi="Times-Roman" w:cs="Times-Roman"/>
          <w:szCs w:val="24"/>
        </w:rPr>
        <w:t xml:space="preserve">2,50 </w:t>
      </w:r>
      <w:r w:rsidR="00132C3F" w:rsidRPr="00E1568A">
        <w:rPr>
          <w:rFonts w:ascii="Times-Roman" w:hAnsi="Times-Roman" w:cs="Times-Roman"/>
          <w:szCs w:val="24"/>
        </w:rPr>
        <w:t>punkti. K</w:t>
      </w:r>
      <w:r w:rsidR="00732ED7" w:rsidRPr="00E1568A">
        <w:rPr>
          <w:rFonts w:ascii="Times-Roman" w:hAnsi="Times-Roman" w:cs="Times-Roman"/>
          <w:szCs w:val="24"/>
        </w:rPr>
        <w:t xml:space="preserve">ui </w:t>
      </w:r>
      <w:r w:rsidR="00132C3F" w:rsidRPr="00E1568A">
        <w:rPr>
          <w:rFonts w:ascii="Times-Roman" w:hAnsi="Times-Roman" w:cs="Times-Roman"/>
          <w:szCs w:val="24"/>
        </w:rPr>
        <w:t xml:space="preserve">hindamistulemus on </w:t>
      </w:r>
      <w:r w:rsidR="00732ED7" w:rsidRPr="00E1568A">
        <w:rPr>
          <w:rFonts w:ascii="Times-Roman" w:hAnsi="Times-Roman" w:cs="Times-Roman"/>
          <w:szCs w:val="24"/>
        </w:rPr>
        <w:t>alla selle,</w:t>
      </w:r>
      <w:r w:rsidR="007E1F2B" w:rsidRPr="00E1568A">
        <w:rPr>
          <w:rFonts w:ascii="Times-Roman" w:hAnsi="Times-Roman" w:cs="Times-Roman"/>
          <w:szCs w:val="24"/>
        </w:rPr>
        <w:t xml:space="preserve"> siis projektitaotlust</w:t>
      </w:r>
      <w:r w:rsidRPr="00E1568A">
        <w:rPr>
          <w:rFonts w:ascii="Times-Roman" w:hAnsi="Times-Roman" w:cs="Times-Roman"/>
          <w:szCs w:val="24"/>
        </w:rPr>
        <w:t xml:space="preserve"> toetuse saamiseks ei esitata, seda ka juhul, kui meetmes on vabu rahalisi vahendeid.</w:t>
      </w:r>
    </w:p>
    <w:p w14:paraId="0FB3099C" w14:textId="0A95B0C7" w:rsidR="00F73A12" w:rsidRPr="00E1568A" w:rsidRDefault="00F73A12" w:rsidP="00F73A12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>Kui projektitaotluse täies ulatuses</w:t>
      </w:r>
      <w:r w:rsidR="000F598E" w:rsidRPr="00E1568A">
        <w:rPr>
          <w:rFonts w:ascii="Times-Roman" w:hAnsi="Times-Roman" w:cs="Times-Roman"/>
          <w:szCs w:val="24"/>
        </w:rPr>
        <w:t xml:space="preserve"> rahastamine ei ole võimalik</w:t>
      </w:r>
      <w:r w:rsidR="007E1F2B" w:rsidRPr="00E1568A">
        <w:rPr>
          <w:rFonts w:ascii="Times-Roman" w:hAnsi="Times-Roman" w:cs="Times-Roman"/>
          <w:szCs w:val="24"/>
        </w:rPr>
        <w:t xml:space="preserve"> rahaliste vahendite lõppemisel või</w:t>
      </w:r>
      <w:r w:rsidR="000F598E" w:rsidRPr="00E1568A">
        <w:rPr>
          <w:rFonts w:ascii="Times-Roman" w:hAnsi="Times-Roman" w:cs="Times-Roman"/>
          <w:szCs w:val="24"/>
        </w:rPr>
        <w:t xml:space="preserve"> projektitaotluse eelarves on mitteabikõlbulikke kulusid</w:t>
      </w:r>
      <w:r w:rsidR="007E1F2B" w:rsidRPr="00E1568A">
        <w:rPr>
          <w:rFonts w:ascii="Times-Roman" w:hAnsi="Times-Roman" w:cs="Times-Roman"/>
          <w:szCs w:val="24"/>
        </w:rPr>
        <w:t>,</w:t>
      </w:r>
      <w:r w:rsidRPr="00E1568A">
        <w:rPr>
          <w:rFonts w:ascii="Times-Roman" w:hAnsi="Times-Roman" w:cs="Times-Roman"/>
          <w:szCs w:val="24"/>
        </w:rPr>
        <w:t xml:space="preserve"> võib tegevjuht teha taotlejale kirjaliku ettepaneku projekti osaliseks rahuldamiseks tingimusel, et projekti sisu ei muudeta</w:t>
      </w:r>
      <w:r w:rsidR="00132C3F" w:rsidRPr="00E1568A">
        <w:rPr>
          <w:rFonts w:ascii="Times-Roman" w:hAnsi="Times-Roman" w:cs="Times-Roman"/>
          <w:szCs w:val="24"/>
        </w:rPr>
        <w:t>,</w:t>
      </w:r>
      <w:r w:rsidR="00F179E5">
        <w:rPr>
          <w:rFonts w:ascii="Times-Roman" w:hAnsi="Times-Roman" w:cs="Times-Roman"/>
          <w:szCs w:val="24"/>
        </w:rPr>
        <w:t xml:space="preserve"> </w:t>
      </w:r>
      <w:r w:rsidRPr="00E1568A">
        <w:rPr>
          <w:rFonts w:ascii="Times-Roman" w:hAnsi="Times-Roman" w:cs="Times-Roman"/>
          <w:szCs w:val="24"/>
        </w:rPr>
        <w:t>projekt viiakse osalise toetus</w:t>
      </w:r>
      <w:r w:rsidR="00731010" w:rsidRPr="00E1568A">
        <w:rPr>
          <w:rFonts w:ascii="Times-Roman" w:hAnsi="Times-Roman" w:cs="Times-Roman"/>
          <w:szCs w:val="24"/>
        </w:rPr>
        <w:t xml:space="preserve">e abil ellu sajaprotsendiliselt </w:t>
      </w:r>
      <w:r w:rsidR="00132C3F" w:rsidRPr="00E1568A">
        <w:rPr>
          <w:rFonts w:ascii="Times-Roman" w:hAnsi="Times-Roman" w:cs="Times-Roman"/>
          <w:szCs w:val="24"/>
        </w:rPr>
        <w:t>ja</w:t>
      </w:r>
      <w:r w:rsidR="00731010" w:rsidRPr="00E1568A">
        <w:rPr>
          <w:rFonts w:ascii="Times-Roman" w:hAnsi="Times-Roman" w:cs="Times-Roman"/>
          <w:szCs w:val="24"/>
        </w:rPr>
        <w:t xml:space="preserve"> osalise rahastusega taotleja toetusemäär ei jää alla 15%.</w:t>
      </w:r>
      <w:r w:rsidRPr="00E1568A">
        <w:rPr>
          <w:rFonts w:ascii="Times-Roman" w:hAnsi="Times-Roman" w:cs="Times-Roman"/>
          <w:szCs w:val="24"/>
        </w:rPr>
        <w:t xml:space="preserve"> Taotleja loobumine ettepanekust vormistatakse kirjalikult ning tegevjuht võib teha</w:t>
      </w:r>
      <w:r w:rsidR="00097999" w:rsidRPr="00E1568A">
        <w:rPr>
          <w:rFonts w:ascii="Times-Roman" w:hAnsi="Times-Roman" w:cs="Times-Roman"/>
          <w:szCs w:val="24"/>
        </w:rPr>
        <w:t xml:space="preserve">  rahastamise</w:t>
      </w:r>
      <w:r w:rsidRPr="00E1568A">
        <w:rPr>
          <w:rFonts w:ascii="Times-Roman" w:hAnsi="Times-Roman" w:cs="Times-Roman"/>
          <w:szCs w:val="24"/>
        </w:rPr>
        <w:t xml:space="preserve"> ettepaneku projektide paremusjärjestuses järgmisele taotlejale.</w:t>
      </w:r>
      <w:r w:rsidR="00627852" w:rsidRPr="00E1568A">
        <w:rPr>
          <w:rFonts w:ascii="Times-Roman" w:hAnsi="Times-Roman" w:cs="Times-Roman"/>
          <w:szCs w:val="24"/>
        </w:rPr>
        <w:t xml:space="preserve"> Rahastamise</w:t>
      </w:r>
      <w:r w:rsidRPr="00E1568A">
        <w:rPr>
          <w:rFonts w:ascii="Times-Roman" w:hAnsi="Times-Roman" w:cs="Times-Roman"/>
          <w:szCs w:val="24"/>
        </w:rPr>
        <w:t xml:space="preserve"> </w:t>
      </w:r>
      <w:r w:rsidR="00627852" w:rsidRPr="00E1568A">
        <w:rPr>
          <w:rFonts w:ascii="Times-Roman" w:hAnsi="Times-Roman" w:cs="Times-Roman"/>
          <w:szCs w:val="24"/>
        </w:rPr>
        <w:t>ettepaneku võib teha paremusjärjestuses eelarve alla jäänud kuni kolmele enim punkte saanud taotlejale</w:t>
      </w:r>
      <w:r w:rsidR="00627852" w:rsidRPr="00E1568A">
        <w:rPr>
          <w:rFonts w:ascii="Times-Roman" w:hAnsi="Times-Roman" w:cs="Times-Roman"/>
          <w:color w:val="FF0000"/>
          <w:szCs w:val="24"/>
        </w:rPr>
        <w:t xml:space="preserve">. </w:t>
      </w:r>
      <w:r w:rsidRPr="00E1568A">
        <w:rPr>
          <w:rFonts w:ascii="Times-Roman" w:hAnsi="Times-Roman" w:cs="Times-Roman"/>
          <w:szCs w:val="24"/>
        </w:rPr>
        <w:t xml:space="preserve">Osaline rahastamine on lubatud taotleja nõusolekul vastavalt Euroopa </w:t>
      </w:r>
      <w:r w:rsidR="005E6A57">
        <w:rPr>
          <w:rFonts w:ascii="Times-Roman" w:hAnsi="Times-Roman" w:cs="Times-Roman"/>
          <w:szCs w:val="24"/>
        </w:rPr>
        <w:t xml:space="preserve">Liidu ühise </w:t>
      </w:r>
      <w:r w:rsidRPr="00E1568A">
        <w:rPr>
          <w:rFonts w:ascii="Times-Roman" w:hAnsi="Times-Roman" w:cs="Times-Roman"/>
          <w:szCs w:val="24"/>
        </w:rPr>
        <w:t xml:space="preserve"> </w:t>
      </w:r>
      <w:r w:rsidR="005E6A57">
        <w:rPr>
          <w:rFonts w:ascii="Times-Roman" w:hAnsi="Times-Roman" w:cs="Times-Roman"/>
          <w:szCs w:val="24"/>
        </w:rPr>
        <w:t>p</w:t>
      </w:r>
      <w:r w:rsidRPr="00E1568A">
        <w:rPr>
          <w:rFonts w:ascii="Times-Roman" w:hAnsi="Times-Roman" w:cs="Times-Roman"/>
          <w:szCs w:val="24"/>
        </w:rPr>
        <w:t>õllumajanduspoliitika</w:t>
      </w:r>
      <w:r w:rsidR="005E6A57">
        <w:rPr>
          <w:rFonts w:ascii="Times-Roman" w:hAnsi="Times-Roman" w:cs="Times-Roman"/>
          <w:szCs w:val="24"/>
        </w:rPr>
        <w:t xml:space="preserve"> rakendamise</w:t>
      </w:r>
      <w:r w:rsidRPr="00E1568A">
        <w:rPr>
          <w:rFonts w:ascii="Times-Roman" w:hAnsi="Times-Roman" w:cs="Times-Roman"/>
          <w:szCs w:val="24"/>
        </w:rPr>
        <w:t xml:space="preserve"> seaduse </w:t>
      </w:r>
      <w:r w:rsidRPr="00E1568A">
        <w:rPr>
          <w:rFonts w:cs="Times New Roman"/>
          <w:szCs w:val="24"/>
        </w:rPr>
        <w:t>§</w:t>
      </w:r>
      <w:r w:rsidRPr="00E1568A">
        <w:rPr>
          <w:rFonts w:ascii="Times-Roman" w:hAnsi="Times-Roman" w:cs="Times-Roman"/>
          <w:szCs w:val="24"/>
        </w:rPr>
        <w:t xml:space="preserve"> </w:t>
      </w:r>
      <w:r w:rsidR="005E6A57">
        <w:rPr>
          <w:rFonts w:ascii="Times-Roman" w:hAnsi="Times-Roman" w:cs="Times-Roman"/>
          <w:szCs w:val="24"/>
        </w:rPr>
        <w:t>70 p 6 lg 6</w:t>
      </w:r>
      <w:r w:rsidR="0072067D">
        <w:rPr>
          <w:rFonts w:ascii="Times-Roman" w:hAnsi="Times-Roman" w:cs="Times-Roman"/>
          <w:szCs w:val="24"/>
        </w:rPr>
        <w:t>, §79 p 6 ja 7alusel.</w:t>
      </w:r>
    </w:p>
    <w:p w14:paraId="62846AAE" w14:textId="0E0FE226" w:rsidR="0022095D" w:rsidRPr="0074375A" w:rsidRDefault="0022095D" w:rsidP="0074375A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74375A">
        <w:rPr>
          <w:rFonts w:ascii="Times-Roman" w:hAnsi="Times-Roman" w:cs="Times-Roman"/>
          <w:szCs w:val="24"/>
        </w:rPr>
        <w:t>Hindamistulemuste kohta koostatakse hindamise protokoll</w:t>
      </w:r>
      <w:r w:rsidR="00ED0222">
        <w:rPr>
          <w:rFonts w:ascii="Times-Roman" w:hAnsi="Times-Roman" w:cs="Times-Roman"/>
          <w:szCs w:val="24"/>
        </w:rPr>
        <w:t xml:space="preserve">, </w:t>
      </w:r>
      <w:r w:rsidRPr="0074375A">
        <w:rPr>
          <w:rFonts w:ascii="Times-Roman" w:hAnsi="Times-Roman" w:cs="Times-Roman"/>
          <w:szCs w:val="24"/>
        </w:rPr>
        <w:t>milles on ära näidatud:</w:t>
      </w:r>
    </w:p>
    <w:p w14:paraId="0CFD7A38" w14:textId="77777777" w:rsidR="0022095D" w:rsidRDefault="0022095D" w:rsidP="0074375A">
      <w:pPr>
        <w:pStyle w:val="Loendilik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projektitaotluste vastuvõtu tähtaeg;</w:t>
      </w:r>
    </w:p>
    <w:p w14:paraId="7346641F" w14:textId="63A8B5A3" w:rsidR="0022095D" w:rsidRDefault="008D2704" w:rsidP="0074375A">
      <w:pPr>
        <w:pStyle w:val="Loendilik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ajavahemik</w:t>
      </w:r>
      <w:r w:rsidR="007E1F2B">
        <w:rPr>
          <w:rFonts w:ascii="Times-Roman" w:hAnsi="Times-Roman" w:cs="Times-Roman"/>
          <w:szCs w:val="24"/>
        </w:rPr>
        <w:t xml:space="preserve"> </w:t>
      </w:r>
      <w:r w:rsidR="00AE1722" w:rsidRPr="0074375A">
        <w:rPr>
          <w:rFonts w:ascii="Times-Roman" w:hAnsi="Times-Roman" w:cs="Times-Roman"/>
          <w:szCs w:val="24"/>
        </w:rPr>
        <w:t xml:space="preserve">millal </w:t>
      </w:r>
      <w:r w:rsidR="0074375A">
        <w:rPr>
          <w:rFonts w:ascii="Times-Roman" w:hAnsi="Times-Roman" w:cs="Times-Roman"/>
          <w:szCs w:val="24"/>
        </w:rPr>
        <w:t>hindamiskomisjon</w:t>
      </w:r>
      <w:r w:rsidR="00AE1722" w:rsidRPr="0074375A">
        <w:rPr>
          <w:rFonts w:ascii="Times-Roman" w:hAnsi="Times-Roman" w:cs="Times-Roman"/>
          <w:szCs w:val="24"/>
        </w:rPr>
        <w:t xml:space="preserve"> hindas projektitaotlusi;</w:t>
      </w:r>
    </w:p>
    <w:p w14:paraId="6E7BF8CA" w14:textId="3DE7FE45" w:rsidR="00AE1722" w:rsidRDefault="0074375A" w:rsidP="0074375A">
      <w:pPr>
        <w:pStyle w:val="Loendilik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hindamiskomisjoni</w:t>
      </w:r>
      <w:r w:rsidR="008D2704">
        <w:rPr>
          <w:rFonts w:ascii="Times-Roman" w:hAnsi="Times-Roman" w:cs="Times-Roman"/>
          <w:szCs w:val="24"/>
        </w:rPr>
        <w:t xml:space="preserve"> koosseis (hindaja nimi,</w:t>
      </w:r>
      <w:r w:rsidR="00AE1722" w:rsidRPr="0074375A">
        <w:rPr>
          <w:rFonts w:ascii="Times-Roman" w:hAnsi="Times-Roman" w:cs="Times-Roman"/>
          <w:szCs w:val="24"/>
        </w:rPr>
        <w:t xml:space="preserve"> milli</w:t>
      </w:r>
      <w:r w:rsidR="005454F8">
        <w:rPr>
          <w:rFonts w:ascii="Times-Roman" w:hAnsi="Times-Roman" w:cs="Times-Roman"/>
          <w:szCs w:val="24"/>
        </w:rPr>
        <w:t xml:space="preserve">st sektorit ja huvirühma </w:t>
      </w:r>
      <w:r w:rsidR="00AE1722" w:rsidRPr="0074375A">
        <w:rPr>
          <w:rFonts w:ascii="Times-Roman" w:hAnsi="Times-Roman" w:cs="Times-Roman"/>
          <w:szCs w:val="24"/>
        </w:rPr>
        <w:t>esindas);</w:t>
      </w:r>
    </w:p>
    <w:p w14:paraId="2EAD4D1C" w14:textId="08582EA0" w:rsidR="00AE1722" w:rsidRDefault="00AE1722" w:rsidP="0074375A">
      <w:pPr>
        <w:pStyle w:val="Loendilik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t>projektitaotlus</w:t>
      </w:r>
      <w:r w:rsidR="00C833EC" w:rsidRPr="008D2704">
        <w:rPr>
          <w:rFonts w:ascii="Times-Roman" w:hAnsi="Times-Roman" w:cs="Times-Roman"/>
          <w:szCs w:val="24"/>
        </w:rPr>
        <w:t>t</w:t>
      </w:r>
      <w:r w:rsidRPr="008D2704">
        <w:rPr>
          <w:rFonts w:ascii="Times-Roman" w:hAnsi="Times-Roman" w:cs="Times-Roman"/>
          <w:szCs w:val="24"/>
        </w:rPr>
        <w:t>e</w:t>
      </w:r>
      <w:r w:rsidRPr="0074375A">
        <w:rPr>
          <w:rFonts w:ascii="Times-Roman" w:hAnsi="Times-Roman" w:cs="Times-Roman"/>
          <w:szCs w:val="24"/>
        </w:rPr>
        <w:t xml:space="preserve"> </w:t>
      </w:r>
      <w:r w:rsidRPr="00C833EC">
        <w:rPr>
          <w:rFonts w:ascii="Times-Roman" w:hAnsi="Times-Roman" w:cs="Times-Roman"/>
          <w:szCs w:val="24"/>
        </w:rPr>
        <w:t>koondhindepunktid</w:t>
      </w:r>
      <w:r w:rsidRPr="0074375A">
        <w:rPr>
          <w:rFonts w:ascii="Times-Roman" w:hAnsi="Times-Roman" w:cs="Times-Roman"/>
          <w:szCs w:val="24"/>
        </w:rPr>
        <w:t>;</w:t>
      </w:r>
    </w:p>
    <w:p w14:paraId="4973F4C0" w14:textId="77777777" w:rsidR="00750B87" w:rsidRDefault="00750B87" w:rsidP="0074375A">
      <w:pPr>
        <w:pStyle w:val="Loendilik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74375A">
        <w:rPr>
          <w:rFonts w:ascii="Times-Roman" w:hAnsi="Times-Roman" w:cs="Times-Roman"/>
          <w:szCs w:val="24"/>
        </w:rPr>
        <w:t>ettepanek projektitaotluse rahuldamiseks</w:t>
      </w:r>
      <w:r w:rsidR="00664BF6" w:rsidRPr="0074375A">
        <w:rPr>
          <w:rFonts w:ascii="Times-Roman" w:hAnsi="Times-Roman" w:cs="Times-Roman"/>
          <w:szCs w:val="24"/>
        </w:rPr>
        <w:t xml:space="preserve"> </w:t>
      </w:r>
      <w:r w:rsidRPr="0074375A">
        <w:rPr>
          <w:rFonts w:ascii="Times-Roman" w:hAnsi="Times-Roman" w:cs="Times-Roman"/>
          <w:szCs w:val="24"/>
        </w:rPr>
        <w:t>/</w:t>
      </w:r>
      <w:r w:rsidR="00664BF6" w:rsidRPr="0074375A">
        <w:rPr>
          <w:rFonts w:ascii="Times-Roman" w:hAnsi="Times-Roman" w:cs="Times-Roman"/>
          <w:szCs w:val="24"/>
        </w:rPr>
        <w:t xml:space="preserve"> osaliseks rahastamiseks /</w:t>
      </w:r>
      <w:r w:rsidRPr="0074375A">
        <w:rPr>
          <w:rFonts w:ascii="Times-Roman" w:hAnsi="Times-Roman" w:cs="Times-Roman"/>
          <w:szCs w:val="24"/>
        </w:rPr>
        <w:t>mi</w:t>
      </w:r>
      <w:r w:rsidR="00AD0CB2" w:rsidRPr="0074375A">
        <w:rPr>
          <w:rFonts w:ascii="Times-Roman" w:hAnsi="Times-Roman" w:cs="Times-Roman"/>
          <w:szCs w:val="24"/>
        </w:rPr>
        <w:t>tterahuldamiseks ja taotluse rahastamise suurus lähtudes strateegia meetmele ettenähtud eelarve suurusest;</w:t>
      </w:r>
    </w:p>
    <w:p w14:paraId="008151D4" w14:textId="77777777" w:rsidR="00AE1722" w:rsidRDefault="00AE1722" w:rsidP="0074375A">
      <w:pPr>
        <w:pStyle w:val="Loendilik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74375A">
        <w:rPr>
          <w:rFonts w:ascii="Times-Roman" w:hAnsi="Times-Roman" w:cs="Times-Roman"/>
          <w:szCs w:val="24"/>
        </w:rPr>
        <w:t xml:space="preserve">hindamata jäetud projektitaotlus koos hindamata jätmise põhjendusega ja muu oluline teave projektitaotluse hindamisega seotud asjaolude kohta </w:t>
      </w:r>
      <w:r w:rsidR="0074375A">
        <w:rPr>
          <w:rFonts w:ascii="Times-Roman" w:hAnsi="Times-Roman" w:cs="Times-Roman"/>
          <w:szCs w:val="24"/>
        </w:rPr>
        <w:t>(hindamiskomisjoni</w:t>
      </w:r>
      <w:r w:rsidRPr="0074375A">
        <w:rPr>
          <w:rFonts w:ascii="Times-Roman" w:hAnsi="Times-Roman" w:cs="Times-Roman"/>
          <w:szCs w:val="24"/>
        </w:rPr>
        <w:t xml:space="preserve"> liikme taandamine, hindamisel abiks olnud eksperdid jms)</w:t>
      </w:r>
    </w:p>
    <w:p w14:paraId="7C2CF0F4" w14:textId="77777777" w:rsidR="00272C7D" w:rsidRPr="0074375A" w:rsidRDefault="00272C7D" w:rsidP="0074375A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74375A">
        <w:rPr>
          <w:rFonts w:ascii="Times-Roman" w:hAnsi="Times-Roman" w:cs="Times-Roman"/>
          <w:szCs w:val="24"/>
        </w:rPr>
        <w:t>Projektitaotluste paremusjärjestuse ettepanek e</w:t>
      </w:r>
      <w:r w:rsidR="000F598E">
        <w:rPr>
          <w:rFonts w:ascii="Times-Roman" w:hAnsi="Times-Roman" w:cs="Times-Roman"/>
          <w:szCs w:val="24"/>
        </w:rPr>
        <w:t xml:space="preserve">sitatakse juhatusele hiljemalt </w:t>
      </w:r>
      <w:r w:rsidR="000F598E" w:rsidRPr="0012718D">
        <w:rPr>
          <w:rFonts w:ascii="Times-Roman" w:hAnsi="Times-Roman" w:cs="Times-Roman"/>
          <w:szCs w:val="24"/>
        </w:rPr>
        <w:t>2</w:t>
      </w:r>
      <w:r w:rsidRPr="0012718D">
        <w:rPr>
          <w:rFonts w:ascii="Times-Roman" w:hAnsi="Times-Roman" w:cs="Times-Roman"/>
          <w:szCs w:val="24"/>
        </w:rPr>
        <w:t xml:space="preserve"> </w:t>
      </w:r>
      <w:r w:rsidRPr="0074375A">
        <w:rPr>
          <w:rFonts w:ascii="Times-Roman" w:hAnsi="Times-Roman" w:cs="Times-Roman"/>
          <w:szCs w:val="24"/>
        </w:rPr>
        <w:t>tööpäeva jooksul, arvates koostamisele järgnevast päevast.</w:t>
      </w:r>
    </w:p>
    <w:p w14:paraId="6324B0A8" w14:textId="77777777" w:rsidR="0074723C" w:rsidRDefault="0074723C" w:rsidP="0074723C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119A17B1" w14:textId="77777777" w:rsidR="009C775F" w:rsidRPr="0074723C" w:rsidRDefault="009C775F" w:rsidP="0074723C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5F8BA20A" w14:textId="77777777" w:rsidR="00272C7D" w:rsidRDefault="00272C7D" w:rsidP="002145C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</w:p>
    <w:p w14:paraId="0AD43114" w14:textId="77777777" w:rsidR="002145C6" w:rsidRPr="00B122FF" w:rsidRDefault="002145C6" w:rsidP="00B122FF">
      <w:pPr>
        <w:pStyle w:val="Loendilik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  <w:r w:rsidRPr="00B122FF">
        <w:rPr>
          <w:rFonts w:ascii="Times-Roman" w:hAnsi="Times-Roman" w:cs="Times-Roman"/>
          <w:b/>
          <w:szCs w:val="24"/>
        </w:rPr>
        <w:t>Hindamiskomisjoni ettepaneku kinnitamine</w:t>
      </w:r>
    </w:p>
    <w:p w14:paraId="096B7EC5" w14:textId="77777777" w:rsidR="00272C7D" w:rsidRDefault="00272C7D" w:rsidP="00272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</w:p>
    <w:p w14:paraId="7BEB0F60" w14:textId="5F6B28E2" w:rsidR="00546F75" w:rsidRPr="0012718D" w:rsidRDefault="00546F75" w:rsidP="003206E5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12718D">
        <w:rPr>
          <w:rFonts w:ascii="Times-Roman" w:hAnsi="Times-Roman" w:cs="Times-Roman"/>
          <w:szCs w:val="24"/>
        </w:rPr>
        <w:lastRenderedPageBreak/>
        <w:t>Juhatuse liikmed ei näe hindamise kohta käivaid andmeid, vaid ainult paremusjärjestuse kuva ning omavad õigust kinnitada paremusjärjestus.</w:t>
      </w:r>
    </w:p>
    <w:p w14:paraId="03B9BE7B" w14:textId="77777777" w:rsidR="002D4166" w:rsidRDefault="002D4166" w:rsidP="003206E5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BB7767">
        <w:rPr>
          <w:rFonts w:ascii="Times-Roman" w:hAnsi="Times-Roman" w:cs="Times-Roman"/>
          <w:szCs w:val="24"/>
        </w:rPr>
        <w:t xml:space="preserve">MTÜ Partnerid juhatuse esimees tagab, et juhatuse liige ja projektitaotluse esitanud isik ei oleks Haldusmenetluse seaduse </w:t>
      </w:r>
      <w:r w:rsidRPr="00BB7767">
        <w:rPr>
          <w:rFonts w:cs="Times New Roman"/>
          <w:szCs w:val="24"/>
        </w:rPr>
        <w:t>§</w:t>
      </w:r>
      <w:r w:rsidRPr="00BB7767">
        <w:rPr>
          <w:rFonts w:ascii="Times-Roman" w:hAnsi="Times-Roman" w:cs="Times-Roman"/>
          <w:szCs w:val="24"/>
        </w:rPr>
        <w:t xml:space="preserve"> 10 lg 1 tähenduses seotud isik või otseselt või kaudselt huvitatud asja lahendist ning seotuse ilmnemise korral on ta ennast taandanud hindamiskomisjoni ettepaneku kinnitamisest.</w:t>
      </w:r>
    </w:p>
    <w:p w14:paraId="07CD17AE" w14:textId="48424670" w:rsidR="00744200" w:rsidRPr="008D2704" w:rsidRDefault="002D4166" w:rsidP="003206E5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 xml:space="preserve">MTÜ </w:t>
      </w:r>
      <w:r w:rsidRPr="008D2704">
        <w:rPr>
          <w:rFonts w:ascii="Times-Roman" w:hAnsi="Times-Roman" w:cs="Times-Roman"/>
          <w:szCs w:val="24"/>
        </w:rPr>
        <w:t>Partnerid j</w:t>
      </w:r>
      <w:r w:rsidR="00744200" w:rsidRPr="008D2704">
        <w:rPr>
          <w:rFonts w:ascii="Times-Roman" w:hAnsi="Times-Roman" w:cs="Times-Roman"/>
          <w:szCs w:val="24"/>
        </w:rPr>
        <w:t>uhatuse liige taandab ennast hindamiskomisjoni ettepaneku kinnitamisest, kui</w:t>
      </w:r>
      <w:r w:rsidR="00A650B9" w:rsidRPr="008D2704">
        <w:rPr>
          <w:rFonts w:ascii="Times-Roman" w:hAnsi="Times-Roman" w:cs="Times-Roman"/>
          <w:szCs w:val="24"/>
        </w:rPr>
        <w:t xml:space="preserve"> </w:t>
      </w:r>
      <w:r w:rsidR="008D2704" w:rsidRPr="008D2704">
        <w:rPr>
          <w:rFonts w:ascii="Times-Roman" w:hAnsi="Times-Roman" w:cs="Times-Roman"/>
          <w:szCs w:val="24"/>
        </w:rPr>
        <w:t>ta on:</w:t>
      </w:r>
    </w:p>
    <w:p w14:paraId="62121B04" w14:textId="31952090" w:rsidR="00744200" w:rsidRDefault="00744200" w:rsidP="003206E5">
      <w:pPr>
        <w:pStyle w:val="Loendilik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t xml:space="preserve"> asjas menetlusosaline </w:t>
      </w:r>
      <w:r w:rsidRPr="003206E5">
        <w:rPr>
          <w:rFonts w:ascii="Times-Roman" w:hAnsi="Times-Roman" w:cs="Times-Roman"/>
          <w:szCs w:val="24"/>
        </w:rPr>
        <w:t>või menetlusosalise esindaja</w:t>
      </w:r>
      <w:r w:rsidR="002D4166" w:rsidRPr="003206E5">
        <w:rPr>
          <w:rFonts w:ascii="Times-Roman" w:hAnsi="Times-Roman" w:cs="Times-Roman"/>
          <w:szCs w:val="24"/>
        </w:rPr>
        <w:t>;</w:t>
      </w:r>
    </w:p>
    <w:p w14:paraId="6BA35A1E" w14:textId="77A7B678" w:rsidR="00744200" w:rsidRDefault="00744200" w:rsidP="003206E5">
      <w:pPr>
        <w:pStyle w:val="Loendilik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>taotleja või taotleja esindaja sugulane (vanem, laps, vend, õde, vanavanem, lapselaps), abikaasa, hõimlane (abikaasa vanem, laps, vend, õde, vanavanem, lapselaps) või perekonnaliige; perekonnaliige käesoleva dokumendi tähenduses on isik, kes elab taotlejaga koo</w:t>
      </w:r>
      <w:r w:rsidR="002D4166" w:rsidRPr="003206E5">
        <w:rPr>
          <w:rFonts w:ascii="Times-Roman" w:hAnsi="Times-Roman" w:cs="Times-Roman"/>
          <w:szCs w:val="24"/>
        </w:rPr>
        <w:t>s ja neil on ühine majapidamine;</w:t>
      </w:r>
    </w:p>
    <w:p w14:paraId="74C51FCA" w14:textId="781011A0" w:rsidR="00744200" w:rsidRDefault="00744200" w:rsidP="003206E5">
      <w:pPr>
        <w:pStyle w:val="Loendilik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 xml:space="preserve"> taotlejaga või taotleja esindajaga tööalases, teenistuslikus või muus sõltuvuses</w:t>
      </w:r>
      <w:r w:rsidR="002D4166" w:rsidRPr="003206E5">
        <w:rPr>
          <w:rFonts w:ascii="Times-Roman" w:hAnsi="Times-Roman" w:cs="Times-Roman"/>
          <w:szCs w:val="24"/>
        </w:rPr>
        <w:t>;</w:t>
      </w:r>
    </w:p>
    <w:p w14:paraId="496181FE" w14:textId="44C313C8" w:rsidR="00744200" w:rsidRPr="003206E5" w:rsidRDefault="00744200" w:rsidP="003206E5">
      <w:pPr>
        <w:pStyle w:val="Loendilik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>muul viisil isiklikult huvitatud asja lahendist või kui muud asjaolud tekitavad kahtlust tema erapooletuses</w:t>
      </w:r>
      <w:r w:rsidR="002D4166" w:rsidRPr="003206E5">
        <w:rPr>
          <w:rFonts w:ascii="Times-Roman" w:hAnsi="Times-Roman" w:cs="Times-Roman"/>
          <w:szCs w:val="24"/>
        </w:rPr>
        <w:t>.</w:t>
      </w:r>
    </w:p>
    <w:p w14:paraId="3CC4BF9F" w14:textId="77777777" w:rsidR="00744200" w:rsidRDefault="002D4166" w:rsidP="003206E5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BB7767">
        <w:rPr>
          <w:rFonts w:ascii="Times-Roman" w:hAnsi="Times-Roman" w:cs="Times-Roman"/>
          <w:szCs w:val="24"/>
        </w:rPr>
        <w:t xml:space="preserve">Juhatuse </w:t>
      </w:r>
      <w:r w:rsidR="00744200" w:rsidRPr="00BB7767">
        <w:rPr>
          <w:rFonts w:ascii="Times-Roman" w:hAnsi="Times-Roman" w:cs="Times-Roman"/>
          <w:szCs w:val="24"/>
        </w:rPr>
        <w:t xml:space="preserve">liige teavitab enda taandamisest kirjalikult </w:t>
      </w:r>
      <w:r w:rsidRPr="00BB7767">
        <w:rPr>
          <w:rFonts w:ascii="Times-Roman" w:hAnsi="Times-Roman" w:cs="Times-Roman"/>
          <w:szCs w:val="24"/>
        </w:rPr>
        <w:t>juhatuse</w:t>
      </w:r>
      <w:r w:rsidR="00744200" w:rsidRPr="00BB7767">
        <w:rPr>
          <w:rFonts w:ascii="Times-Roman" w:hAnsi="Times-Roman" w:cs="Times-Roman"/>
          <w:szCs w:val="24"/>
        </w:rPr>
        <w:t xml:space="preserve"> esimeest või tegevjuhti hiljemalt </w:t>
      </w:r>
      <w:r w:rsidR="00744200" w:rsidRPr="0012718D">
        <w:rPr>
          <w:rFonts w:ascii="Times-Roman" w:hAnsi="Times-Roman" w:cs="Times-Roman"/>
          <w:szCs w:val="24"/>
        </w:rPr>
        <w:t>kahe</w:t>
      </w:r>
      <w:r w:rsidR="00744200" w:rsidRPr="00BB7767">
        <w:rPr>
          <w:rFonts w:ascii="Times-Roman" w:hAnsi="Times-Roman" w:cs="Times-Roman"/>
          <w:szCs w:val="24"/>
        </w:rPr>
        <w:t xml:space="preserve"> tööpäeva jooksul peale </w:t>
      </w:r>
      <w:r w:rsidRPr="00BB7767">
        <w:rPr>
          <w:rFonts w:ascii="Times-Roman" w:hAnsi="Times-Roman" w:cs="Times-Roman"/>
          <w:szCs w:val="24"/>
        </w:rPr>
        <w:t>hindamiskomisjoni paremusjärjestuse ettepaneku</w:t>
      </w:r>
      <w:r w:rsidR="00744200" w:rsidRPr="00BB7767">
        <w:rPr>
          <w:rFonts w:ascii="Times-Roman" w:hAnsi="Times-Roman" w:cs="Times-Roman"/>
          <w:szCs w:val="24"/>
        </w:rPr>
        <w:t xml:space="preserve">  </w:t>
      </w:r>
      <w:r w:rsidR="000F598E">
        <w:rPr>
          <w:rFonts w:ascii="Times-Roman" w:hAnsi="Times-Roman" w:cs="Times-Roman"/>
          <w:szCs w:val="24"/>
        </w:rPr>
        <w:t>saatmist</w:t>
      </w:r>
      <w:r w:rsidR="00744200" w:rsidRPr="00BB7767">
        <w:rPr>
          <w:rFonts w:ascii="Times-Roman" w:hAnsi="Times-Roman" w:cs="Times-Roman"/>
          <w:szCs w:val="24"/>
        </w:rPr>
        <w:t>.</w:t>
      </w:r>
    </w:p>
    <w:p w14:paraId="62F80223" w14:textId="77777777" w:rsidR="00744200" w:rsidRDefault="00B84B93" w:rsidP="003206E5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 xml:space="preserve">Vastavalt MTÜ Partnerid põhikirja punktile 5.11 on juhatus otsustusvõimeline kui juhatuse koosolekul osaleb üle poole juhatuse </w:t>
      </w:r>
      <w:r w:rsidR="008451C0" w:rsidRPr="003206E5">
        <w:rPr>
          <w:rFonts w:ascii="Times-Roman" w:hAnsi="Times-Roman" w:cs="Times-Roman"/>
          <w:szCs w:val="24"/>
        </w:rPr>
        <w:t>liikmetest. Ühe sektori esindajad ei tohi ületada otsustamisel 50%.</w:t>
      </w:r>
      <w:r w:rsidR="00BD2ACF" w:rsidRPr="003206E5">
        <w:rPr>
          <w:rFonts w:ascii="Times-Roman" w:hAnsi="Times-Roman" w:cs="Times-Roman"/>
          <w:szCs w:val="24"/>
        </w:rPr>
        <w:t xml:space="preserve"> </w:t>
      </w:r>
    </w:p>
    <w:p w14:paraId="5F76EE93" w14:textId="77777777" w:rsidR="00B84B93" w:rsidRDefault="008451C0" w:rsidP="003206E5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>Kui juhatus ei ole otsustusvõimeline, siis kutsutakse kokku üldkoosolek.</w:t>
      </w:r>
    </w:p>
    <w:p w14:paraId="70AB72E3" w14:textId="65B0F6FA" w:rsidR="00B66C3C" w:rsidRDefault="00B66C3C" w:rsidP="003206E5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>Vastavalt MTÜ Partnerid põhikirja punktile 4.16, on üldkoosolek otsustuvõimeline</w:t>
      </w:r>
      <w:r w:rsidR="00E703DD" w:rsidRPr="008D2704">
        <w:rPr>
          <w:rFonts w:ascii="Times-Roman" w:hAnsi="Times-Roman" w:cs="Times-Roman"/>
          <w:szCs w:val="24"/>
        </w:rPr>
        <w:t>,</w:t>
      </w:r>
      <w:r w:rsidRPr="003206E5">
        <w:rPr>
          <w:rFonts w:ascii="Times-Roman" w:hAnsi="Times-Roman" w:cs="Times-Roman"/>
          <w:szCs w:val="24"/>
        </w:rPr>
        <w:t xml:space="preserve"> kui üldkoosolekul osaleb või on esindatud vähemalt 1/3 ühingu liikmetest. Ühe huvigrupi esindajad ei tohi ületada otsustamisel 50%.</w:t>
      </w:r>
    </w:p>
    <w:p w14:paraId="7C636778" w14:textId="69ED1ACA" w:rsidR="00D51BEB" w:rsidRDefault="00D51BEB" w:rsidP="003206E5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>Juhatus</w:t>
      </w:r>
      <w:r w:rsidR="00B66C3C" w:rsidRPr="003206E5">
        <w:rPr>
          <w:rFonts w:ascii="Times-Roman" w:hAnsi="Times-Roman" w:cs="Times-Roman"/>
          <w:szCs w:val="24"/>
        </w:rPr>
        <w:t xml:space="preserve"> või üldkoosolek</w:t>
      </w:r>
      <w:r w:rsidR="007C65B3">
        <w:rPr>
          <w:rFonts w:ascii="Times-Roman" w:hAnsi="Times-Roman" w:cs="Times-Roman"/>
          <w:szCs w:val="24"/>
        </w:rPr>
        <w:t xml:space="preserve"> teeb projektitaotluste</w:t>
      </w:r>
      <w:r w:rsidRPr="003206E5">
        <w:rPr>
          <w:rFonts w:ascii="Times-Roman" w:hAnsi="Times-Roman" w:cs="Times-Roman"/>
          <w:szCs w:val="24"/>
        </w:rPr>
        <w:t xml:space="preserve"> hindamise tulemuste alusel paremusjärjestusse seadmise ning projektitaotluste rahastamise ja mitterahastamise otsuse hiljemalt </w:t>
      </w:r>
      <w:r w:rsidR="0072067D">
        <w:rPr>
          <w:rFonts w:ascii="Times-Roman" w:hAnsi="Times-Roman" w:cs="Times-Roman"/>
          <w:szCs w:val="24"/>
        </w:rPr>
        <w:t>5</w:t>
      </w:r>
      <w:r w:rsidRPr="003206E5">
        <w:rPr>
          <w:rFonts w:ascii="Times-Roman" w:hAnsi="Times-Roman" w:cs="Times-Roman"/>
          <w:szCs w:val="24"/>
        </w:rPr>
        <w:t xml:space="preserve"> tööpäeva jooksul, arvates hindamiskomisjoni projektitaotluste paremusjärjestuse ettepaneku saa</w:t>
      </w:r>
      <w:r w:rsidR="000F598E">
        <w:rPr>
          <w:rFonts w:ascii="Times-Roman" w:hAnsi="Times-Roman" w:cs="Times-Roman"/>
          <w:szCs w:val="24"/>
        </w:rPr>
        <w:t>tmisele</w:t>
      </w:r>
      <w:r w:rsidRPr="003206E5">
        <w:rPr>
          <w:rFonts w:ascii="Times-Roman" w:hAnsi="Times-Roman" w:cs="Times-Roman"/>
          <w:szCs w:val="24"/>
        </w:rPr>
        <w:t xml:space="preserve"> järgnevast päevast.</w:t>
      </w:r>
    </w:p>
    <w:p w14:paraId="0C857449" w14:textId="77777777" w:rsidR="009805BE" w:rsidRDefault="009805BE" w:rsidP="003206E5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 xml:space="preserve">Põhjendatud juhtudel on juhatusel õigus saata taotlused </w:t>
      </w:r>
      <w:r w:rsidR="00DD3400" w:rsidRPr="003206E5">
        <w:rPr>
          <w:rFonts w:ascii="Times-Roman" w:hAnsi="Times-Roman" w:cs="Times-Roman"/>
          <w:szCs w:val="24"/>
        </w:rPr>
        <w:t>ümberhindamisele hindamis</w:t>
      </w:r>
      <w:r w:rsidR="002207F6" w:rsidRPr="003206E5">
        <w:rPr>
          <w:rFonts w:ascii="Times-Roman" w:hAnsi="Times-Roman" w:cs="Times-Roman"/>
          <w:szCs w:val="24"/>
        </w:rPr>
        <w:t>komisjonile.</w:t>
      </w:r>
    </w:p>
    <w:p w14:paraId="76CADA93" w14:textId="2E9D99D5" w:rsidR="00CF67F9" w:rsidRPr="0012718D" w:rsidRDefault="00CF67F9" w:rsidP="002B6AFB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12718D">
        <w:rPr>
          <w:rFonts w:ascii="Times-Roman" w:hAnsi="Times-Roman" w:cs="Times-Roman"/>
          <w:szCs w:val="24"/>
        </w:rPr>
        <w:t>Tegevjuht esitab</w:t>
      </w:r>
      <w:r w:rsidR="0022095D" w:rsidRPr="0012718D">
        <w:rPr>
          <w:rFonts w:ascii="Times-Roman" w:hAnsi="Times-Roman" w:cs="Times-Roman"/>
          <w:szCs w:val="24"/>
        </w:rPr>
        <w:t xml:space="preserve"> PRIA-le </w:t>
      </w:r>
      <w:r w:rsidR="00F73A12" w:rsidRPr="0012718D">
        <w:rPr>
          <w:rFonts w:ascii="Times-Roman" w:hAnsi="Times-Roman" w:cs="Times-Roman"/>
          <w:szCs w:val="24"/>
        </w:rPr>
        <w:t>elektrooniliselt p</w:t>
      </w:r>
      <w:r w:rsidR="008758A7">
        <w:rPr>
          <w:rFonts w:ascii="Times-Roman" w:hAnsi="Times-Roman" w:cs="Times-Roman"/>
          <w:szCs w:val="24"/>
        </w:rPr>
        <w:t xml:space="preserve">ria e-teenuste </w:t>
      </w:r>
      <w:r w:rsidR="0072067D">
        <w:rPr>
          <w:rFonts w:ascii="Times-Roman" w:hAnsi="Times-Roman" w:cs="Times-Roman"/>
          <w:szCs w:val="24"/>
        </w:rPr>
        <w:t xml:space="preserve">või e-toetuste </w:t>
      </w:r>
      <w:r w:rsidR="008758A7">
        <w:rPr>
          <w:rFonts w:ascii="Times-Roman" w:hAnsi="Times-Roman" w:cs="Times-Roman"/>
          <w:szCs w:val="24"/>
        </w:rPr>
        <w:t xml:space="preserve">keskkonna kaudu </w:t>
      </w:r>
      <w:r w:rsidR="0072067D">
        <w:rPr>
          <w:rFonts w:ascii="Times-Roman" w:hAnsi="Times-Roman" w:cs="Times-Roman"/>
          <w:szCs w:val="24"/>
        </w:rPr>
        <w:t>5</w:t>
      </w:r>
      <w:r w:rsidR="00F73A12" w:rsidRPr="0012718D">
        <w:rPr>
          <w:rFonts w:ascii="Times-Roman" w:hAnsi="Times-Roman" w:cs="Times-Roman"/>
          <w:szCs w:val="24"/>
        </w:rPr>
        <w:t xml:space="preserve"> tööpäeva jooksul</w:t>
      </w:r>
      <w:r w:rsidR="00687652" w:rsidRPr="0012718D">
        <w:rPr>
          <w:rFonts w:ascii="Times-Roman" w:hAnsi="Times-Roman" w:cs="Times-Roman"/>
          <w:szCs w:val="24"/>
        </w:rPr>
        <w:t xml:space="preserve"> arvates juhatuse/üldkoosoleku otsuse tegemisest:</w:t>
      </w:r>
    </w:p>
    <w:p w14:paraId="5F30333C" w14:textId="42824C1F" w:rsidR="00CF67F9" w:rsidRPr="008D2704" w:rsidRDefault="005D1DDF" w:rsidP="002B6AFB">
      <w:pPr>
        <w:pStyle w:val="Loendilik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t>j</w:t>
      </w:r>
      <w:r w:rsidR="00CF67F9" w:rsidRPr="008D2704">
        <w:rPr>
          <w:rFonts w:ascii="Times-Roman" w:hAnsi="Times-Roman" w:cs="Times-Roman"/>
          <w:szCs w:val="24"/>
        </w:rPr>
        <w:t>uhatuse</w:t>
      </w:r>
      <w:r w:rsidR="00B66C3C" w:rsidRPr="008D2704">
        <w:rPr>
          <w:rFonts w:ascii="Times-Roman" w:hAnsi="Times-Roman" w:cs="Times-Roman"/>
          <w:szCs w:val="24"/>
        </w:rPr>
        <w:t>/üldkoosoleku</w:t>
      </w:r>
      <w:r w:rsidRPr="008D2704">
        <w:rPr>
          <w:rFonts w:ascii="Times-Roman" w:hAnsi="Times-Roman" w:cs="Times-Roman"/>
          <w:szCs w:val="24"/>
        </w:rPr>
        <w:t xml:space="preserve"> </w:t>
      </w:r>
      <w:r w:rsidR="00CF67F9" w:rsidRPr="008D2704">
        <w:rPr>
          <w:rFonts w:ascii="Times-Roman" w:hAnsi="Times-Roman" w:cs="Times-Roman"/>
          <w:szCs w:val="24"/>
        </w:rPr>
        <w:t>otsusega</w:t>
      </w:r>
      <w:r w:rsidR="0022095D" w:rsidRPr="008D2704">
        <w:rPr>
          <w:rFonts w:ascii="Times-Roman" w:hAnsi="Times-Roman" w:cs="Times-Roman"/>
          <w:szCs w:val="24"/>
        </w:rPr>
        <w:t xml:space="preserve"> vastuvõetud ettepaneku projekti</w:t>
      </w:r>
      <w:r w:rsidR="00CF67F9" w:rsidRPr="008D2704">
        <w:rPr>
          <w:rFonts w:ascii="Times-Roman" w:hAnsi="Times-Roman" w:cs="Times-Roman"/>
          <w:szCs w:val="24"/>
        </w:rPr>
        <w:t xml:space="preserve">taotluste </w:t>
      </w:r>
      <w:r w:rsidR="0022095D" w:rsidRPr="008D2704">
        <w:rPr>
          <w:rFonts w:ascii="Times-Roman" w:hAnsi="Times-Roman" w:cs="Times-Roman"/>
          <w:szCs w:val="24"/>
        </w:rPr>
        <w:t>paremusjärjestusse seadmise ja</w:t>
      </w:r>
      <w:r w:rsidR="00CF67F9" w:rsidRPr="008D2704">
        <w:rPr>
          <w:rFonts w:ascii="Times-Roman" w:hAnsi="Times-Roman" w:cs="Times-Roman"/>
          <w:szCs w:val="24"/>
        </w:rPr>
        <w:t xml:space="preserve"> iga</w:t>
      </w:r>
      <w:r w:rsidR="007E1F2B" w:rsidRPr="008D2704">
        <w:rPr>
          <w:rFonts w:ascii="Times-Roman" w:hAnsi="Times-Roman" w:cs="Times-Roman"/>
          <w:szCs w:val="24"/>
        </w:rPr>
        <w:t xml:space="preserve"> projektitaotlus</w:t>
      </w:r>
      <w:r w:rsidR="0022095D" w:rsidRPr="008D2704">
        <w:rPr>
          <w:rFonts w:ascii="Times-Roman" w:hAnsi="Times-Roman" w:cs="Times-Roman"/>
          <w:szCs w:val="24"/>
        </w:rPr>
        <w:t xml:space="preserve">e rahastamise suuruse </w:t>
      </w:r>
      <w:r w:rsidR="00CF67F9" w:rsidRPr="008D2704">
        <w:rPr>
          <w:rFonts w:ascii="Times-Roman" w:hAnsi="Times-Roman" w:cs="Times-Roman"/>
          <w:szCs w:val="24"/>
        </w:rPr>
        <w:t>kohta;</w:t>
      </w:r>
    </w:p>
    <w:p w14:paraId="572A6C1F" w14:textId="77777777" w:rsidR="0022095D" w:rsidRPr="008D2704" w:rsidRDefault="00CF67F9" w:rsidP="002B6AFB">
      <w:pPr>
        <w:pStyle w:val="Loendilik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t>hindamiskomisjoni protokolli</w:t>
      </w:r>
      <w:r w:rsidR="00FE32B6" w:rsidRPr="008D2704">
        <w:rPr>
          <w:rFonts w:ascii="Times-Roman" w:hAnsi="Times-Roman" w:cs="Times-Roman"/>
          <w:szCs w:val="24"/>
        </w:rPr>
        <w:t>(de)</w:t>
      </w:r>
      <w:r w:rsidRPr="008D2704">
        <w:rPr>
          <w:rFonts w:ascii="Times-Roman" w:hAnsi="Times-Roman" w:cs="Times-Roman"/>
          <w:szCs w:val="24"/>
        </w:rPr>
        <w:t xml:space="preserve"> ärakirja</w:t>
      </w:r>
      <w:r w:rsidR="00FE32B6" w:rsidRPr="008D2704">
        <w:rPr>
          <w:rFonts w:ascii="Times-Roman" w:hAnsi="Times-Roman" w:cs="Times-Roman"/>
          <w:szCs w:val="24"/>
        </w:rPr>
        <w:t>(d)</w:t>
      </w:r>
      <w:r w:rsidRPr="008D2704">
        <w:rPr>
          <w:rFonts w:ascii="Times-Roman" w:hAnsi="Times-Roman" w:cs="Times-Roman"/>
          <w:szCs w:val="24"/>
        </w:rPr>
        <w:t>;</w:t>
      </w:r>
    </w:p>
    <w:p w14:paraId="1182CD9C" w14:textId="1BAF1209" w:rsidR="00C73041" w:rsidRPr="008D2704" w:rsidRDefault="00C73041" w:rsidP="002B6AFB">
      <w:pPr>
        <w:pStyle w:val="Loendilik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t>koopia ajalehest, kus on avaldatud taotlusvoorude avamise teade</w:t>
      </w:r>
      <w:r w:rsidR="005D1DDF" w:rsidRPr="008D2704">
        <w:rPr>
          <w:rFonts w:ascii="Times-Roman" w:hAnsi="Times-Roman" w:cs="Times-Roman"/>
          <w:szCs w:val="24"/>
        </w:rPr>
        <w:t>;</w:t>
      </w:r>
    </w:p>
    <w:p w14:paraId="19F1D149" w14:textId="5A3371A9" w:rsidR="006902BB" w:rsidRPr="008D2704" w:rsidRDefault="00F50C19" w:rsidP="002B6AFB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t>K</w:t>
      </w:r>
      <w:r w:rsidR="006E069F" w:rsidRPr="008D2704">
        <w:rPr>
          <w:rFonts w:ascii="Times-Roman" w:hAnsi="Times-Roman" w:cs="Times-Roman"/>
          <w:szCs w:val="24"/>
        </w:rPr>
        <w:t xml:space="preserve">ui </w:t>
      </w:r>
      <w:r w:rsidR="0072067D">
        <w:rPr>
          <w:rFonts w:ascii="Times-Roman" w:hAnsi="Times-Roman" w:cs="Times-Roman"/>
          <w:szCs w:val="24"/>
        </w:rPr>
        <w:t>taotleja on</w:t>
      </w:r>
      <w:r w:rsidRPr="008D2704">
        <w:rPr>
          <w:rFonts w:ascii="Times-Roman" w:hAnsi="Times-Roman" w:cs="Times-Roman"/>
          <w:szCs w:val="24"/>
        </w:rPr>
        <w:t xml:space="preserve"> toetuse saamiseks</w:t>
      </w:r>
      <w:r w:rsidR="0072067D">
        <w:rPr>
          <w:rFonts w:ascii="Times-Roman" w:hAnsi="Times-Roman" w:cs="Times-Roman"/>
          <w:szCs w:val="24"/>
        </w:rPr>
        <w:t xml:space="preserve"> esitanud taotluse e-pria või e-toetuste keskkonna kaudu MTÜ Partneritele </w:t>
      </w:r>
      <w:r w:rsidR="00687652" w:rsidRPr="008D2704">
        <w:rPr>
          <w:rFonts w:ascii="Times-Roman" w:hAnsi="Times-Roman" w:cs="Times-Roman"/>
          <w:szCs w:val="24"/>
        </w:rPr>
        <w:t xml:space="preserve">, </w:t>
      </w:r>
      <w:r w:rsidR="006E069F" w:rsidRPr="008D2704">
        <w:rPr>
          <w:rFonts w:ascii="Times-Roman" w:hAnsi="Times-Roman" w:cs="Times-Roman"/>
          <w:szCs w:val="24"/>
        </w:rPr>
        <w:t>siis järgmisest päevast alates võib taotleja alustada omal vastutusel tegevuste elluviimi</w:t>
      </w:r>
      <w:r w:rsidR="005B7965" w:rsidRPr="008D2704">
        <w:rPr>
          <w:rFonts w:ascii="Times-Roman" w:hAnsi="Times-Roman" w:cs="Times-Roman"/>
          <w:szCs w:val="24"/>
        </w:rPr>
        <w:t>st või investeeringu teostamist.</w:t>
      </w:r>
    </w:p>
    <w:p w14:paraId="3520D21E" w14:textId="73BA79D0" w:rsidR="00272C7D" w:rsidRPr="0072067D" w:rsidRDefault="00272C7D" w:rsidP="007206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472993AD" w14:textId="77777777" w:rsidR="00C2437B" w:rsidRDefault="002B3814" w:rsidP="002B6AFB">
      <w:pPr>
        <w:pStyle w:val="Loendilik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  <w:r>
        <w:rPr>
          <w:rFonts w:ascii="Times-Roman" w:hAnsi="Times-Roman" w:cs="Times-Roman"/>
          <w:b/>
          <w:szCs w:val="24"/>
        </w:rPr>
        <w:t>Hindamistulemuste avalikustamine</w:t>
      </w:r>
    </w:p>
    <w:p w14:paraId="21133854" w14:textId="77777777" w:rsidR="002B3814" w:rsidRDefault="002B3814" w:rsidP="001928B8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</w:p>
    <w:p w14:paraId="7964B83E" w14:textId="74CC82DE" w:rsidR="00B1248C" w:rsidRDefault="002B3814" w:rsidP="002B6AFB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2B6AFB">
        <w:rPr>
          <w:rFonts w:ascii="Times-Roman" w:hAnsi="Times-Roman" w:cs="Times-Roman"/>
          <w:szCs w:val="24"/>
        </w:rPr>
        <w:t>Tegevjuht avalikustab</w:t>
      </w:r>
      <w:r w:rsidR="00B1248C" w:rsidRPr="002B6AFB">
        <w:rPr>
          <w:rFonts w:ascii="Times-Roman" w:hAnsi="Times-Roman" w:cs="Times-Roman"/>
          <w:szCs w:val="24"/>
        </w:rPr>
        <w:t xml:space="preserve"> tegevuspiirkonna elanikele </w:t>
      </w:r>
      <w:r w:rsidR="0074723C" w:rsidRPr="002B6AFB">
        <w:rPr>
          <w:rFonts w:ascii="Times-Roman" w:hAnsi="Times-Roman" w:cs="Times-Roman"/>
          <w:szCs w:val="24"/>
        </w:rPr>
        <w:t>MTÜ Partnerid</w:t>
      </w:r>
      <w:r w:rsidR="00B1248C" w:rsidRPr="002B6AFB">
        <w:rPr>
          <w:rFonts w:ascii="Times-Roman" w:hAnsi="Times-Roman" w:cs="Times-Roman"/>
          <w:szCs w:val="24"/>
        </w:rPr>
        <w:t xml:space="preserve"> veebilehel teabe projektide ja nende tulemuste kohta (taotleja nimi, toetatav tegevus ning toetuse </w:t>
      </w:r>
      <w:r w:rsidR="00B1248C" w:rsidRPr="002B6AFB">
        <w:rPr>
          <w:rFonts w:ascii="Times-Roman" w:hAnsi="Times-Roman" w:cs="Times-Roman"/>
          <w:szCs w:val="24"/>
        </w:rPr>
        <w:lastRenderedPageBreak/>
        <w:t>summa) ning ühis-</w:t>
      </w:r>
      <w:r w:rsidR="0008451C" w:rsidRPr="002B6AFB">
        <w:rPr>
          <w:rFonts w:ascii="Times-Roman" w:hAnsi="Times-Roman" w:cs="Times-Roman"/>
          <w:szCs w:val="24"/>
        </w:rPr>
        <w:t xml:space="preserve"> </w:t>
      </w:r>
      <w:r w:rsidR="00B1248C" w:rsidRPr="002B6AFB">
        <w:rPr>
          <w:rFonts w:ascii="Times-Roman" w:hAnsi="Times-Roman" w:cs="Times-Roman"/>
          <w:szCs w:val="24"/>
        </w:rPr>
        <w:t xml:space="preserve">ja koostööprojektide eesmärgid, partnerid ja tegevussuunad, peale projektitoetuse rahuldamise otsuse tegemist PRIA </w:t>
      </w:r>
      <w:r w:rsidR="0072067D">
        <w:rPr>
          <w:rFonts w:ascii="Times-Roman" w:hAnsi="Times-Roman" w:cs="Times-Roman"/>
          <w:szCs w:val="24"/>
        </w:rPr>
        <w:t xml:space="preserve">või RKT </w:t>
      </w:r>
      <w:r w:rsidR="00B1248C" w:rsidRPr="002B6AFB">
        <w:rPr>
          <w:rFonts w:ascii="Times-Roman" w:hAnsi="Times-Roman" w:cs="Times-Roman"/>
          <w:szCs w:val="24"/>
        </w:rPr>
        <w:t>poolt.</w:t>
      </w:r>
    </w:p>
    <w:p w14:paraId="27FD188A" w14:textId="77777777" w:rsidR="002B3814" w:rsidRDefault="002B3814" w:rsidP="002B6AFB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2B6AFB">
        <w:rPr>
          <w:rFonts w:ascii="Times-Roman" w:hAnsi="Times-Roman" w:cs="Times-Roman"/>
          <w:szCs w:val="24"/>
        </w:rPr>
        <w:t xml:space="preserve"> Hindamislehti ja komisjoni ettepanekut ei avalikustata.</w:t>
      </w:r>
    </w:p>
    <w:p w14:paraId="33A31CE8" w14:textId="1D364896" w:rsidR="00B1248C" w:rsidRPr="008D2704" w:rsidRDefault="00B1248C" w:rsidP="002B6AFB">
      <w:pPr>
        <w:pStyle w:val="Loendilik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FF0000"/>
          <w:szCs w:val="24"/>
        </w:rPr>
      </w:pPr>
      <w:r w:rsidRPr="002B6AFB">
        <w:rPr>
          <w:rFonts w:ascii="Times-Roman" w:hAnsi="Times-Roman" w:cs="Times-Roman"/>
          <w:szCs w:val="24"/>
        </w:rPr>
        <w:t xml:space="preserve">Tegevjuht avalikustab </w:t>
      </w:r>
      <w:r w:rsidR="0008451C" w:rsidRPr="002B6AFB">
        <w:rPr>
          <w:rFonts w:ascii="Times-Roman" w:hAnsi="Times-Roman" w:cs="Times-Roman"/>
          <w:szCs w:val="24"/>
        </w:rPr>
        <w:t xml:space="preserve">MTÜ Partnerid </w:t>
      </w:r>
      <w:r w:rsidRPr="002B6AFB">
        <w:rPr>
          <w:rFonts w:ascii="Times-Roman" w:hAnsi="Times-Roman" w:cs="Times-Roman"/>
          <w:szCs w:val="24"/>
        </w:rPr>
        <w:t>veebilehel teabe korraldatava ürituse (töötuba, õppepäev, seminar, infopäev, ümarlaud, õppereis jms),</w:t>
      </w:r>
      <w:r w:rsidR="00510CE6" w:rsidRPr="002B6AFB">
        <w:rPr>
          <w:rFonts w:ascii="Times-Roman" w:hAnsi="Times-Roman" w:cs="Times-Roman"/>
          <w:szCs w:val="24"/>
        </w:rPr>
        <w:t xml:space="preserve"> juhatuse, </w:t>
      </w:r>
      <w:r w:rsidR="00510CE6" w:rsidRPr="008D2704">
        <w:rPr>
          <w:rFonts w:ascii="Times-Roman" w:hAnsi="Times-Roman" w:cs="Times-Roman"/>
          <w:szCs w:val="24"/>
        </w:rPr>
        <w:t xml:space="preserve">üldkoosoleku ja </w:t>
      </w:r>
      <w:r w:rsidRPr="008D2704">
        <w:rPr>
          <w:rFonts w:ascii="Times-Roman" w:hAnsi="Times-Roman" w:cs="Times-Roman"/>
          <w:szCs w:val="24"/>
        </w:rPr>
        <w:t>hindamiskoosoleku</w:t>
      </w:r>
      <w:r w:rsidR="00510CE6" w:rsidRPr="008D2704">
        <w:rPr>
          <w:rFonts w:ascii="Times-Roman" w:hAnsi="Times-Roman" w:cs="Times-Roman"/>
          <w:szCs w:val="24"/>
        </w:rPr>
        <w:t xml:space="preserve">  toimumise kuupäeva, eesmärgi, päevakava jms</w:t>
      </w:r>
      <w:r w:rsidR="00687652" w:rsidRPr="008D2704">
        <w:rPr>
          <w:rFonts w:ascii="Times-Roman" w:hAnsi="Times-Roman" w:cs="Times-Roman"/>
          <w:szCs w:val="24"/>
        </w:rPr>
        <w:t xml:space="preserve"> ning tagab teabe kättesaadavuse kolme kalendriaasta jooksul arvates ürituse toimumise kuupäevast</w:t>
      </w:r>
      <w:r w:rsidR="00B10EF0">
        <w:rPr>
          <w:rFonts w:ascii="Times-Roman" w:hAnsi="Times-Roman" w:cs="Times-Roman"/>
          <w:szCs w:val="24"/>
        </w:rPr>
        <w:t>.</w:t>
      </w:r>
    </w:p>
    <w:p w14:paraId="1398C1A8" w14:textId="77777777" w:rsidR="006902BB" w:rsidRPr="006902BB" w:rsidRDefault="006902BB" w:rsidP="001928B8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</w:p>
    <w:sectPr w:rsidR="006902BB" w:rsidRPr="006902B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8F4C8" w14:textId="77777777" w:rsidR="00FA4228" w:rsidRDefault="00FA4228" w:rsidP="006E320E">
      <w:pPr>
        <w:spacing w:after="0" w:line="240" w:lineRule="auto"/>
      </w:pPr>
      <w:r>
        <w:separator/>
      </w:r>
    </w:p>
  </w:endnote>
  <w:endnote w:type="continuationSeparator" w:id="0">
    <w:p w14:paraId="0FE322CF" w14:textId="77777777" w:rsidR="00FA4228" w:rsidRDefault="00FA4228" w:rsidP="006E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9372811"/>
      <w:docPartObj>
        <w:docPartGallery w:val="Page Numbers (Bottom of Page)"/>
        <w:docPartUnique/>
      </w:docPartObj>
    </w:sdtPr>
    <w:sdtContent>
      <w:p w14:paraId="0E2E9D18" w14:textId="5890AA4F" w:rsidR="004C67AE" w:rsidRDefault="004C67AE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A89">
          <w:rPr>
            <w:noProof/>
          </w:rPr>
          <w:t>7</w:t>
        </w:r>
        <w:r>
          <w:fldChar w:fldCharType="end"/>
        </w:r>
      </w:p>
    </w:sdtContent>
  </w:sdt>
  <w:p w14:paraId="0914BB18" w14:textId="77777777" w:rsidR="000F598E" w:rsidRDefault="000F598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09C3" w14:textId="77777777" w:rsidR="00FA4228" w:rsidRDefault="00FA4228" w:rsidP="006E320E">
      <w:pPr>
        <w:spacing w:after="0" w:line="240" w:lineRule="auto"/>
      </w:pPr>
      <w:r>
        <w:separator/>
      </w:r>
    </w:p>
  </w:footnote>
  <w:footnote w:type="continuationSeparator" w:id="0">
    <w:p w14:paraId="7125DE33" w14:textId="77777777" w:rsidR="00FA4228" w:rsidRDefault="00FA4228" w:rsidP="006E3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B9A8" w14:textId="77777777" w:rsidR="006E320E" w:rsidRDefault="00471A94">
    <w:pPr>
      <w:pStyle w:val="Pis"/>
    </w:pPr>
    <w:r>
      <w:rPr>
        <w:noProof/>
        <w:lang w:eastAsia="et-EE"/>
      </w:rPr>
      <w:drawing>
        <wp:inline distT="0" distB="0" distL="0" distR="0" wp14:anchorId="53D56E02" wp14:editId="3DEA2F26">
          <wp:extent cx="2170430" cy="939165"/>
          <wp:effectExtent l="0" t="0" r="127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E320E">
      <w:tab/>
    </w:r>
    <w:r w:rsidR="006E320E">
      <w:rPr>
        <w:noProof/>
        <w:lang w:eastAsia="et-EE"/>
      </w:rPr>
      <w:drawing>
        <wp:inline distT="0" distB="0" distL="0" distR="0" wp14:anchorId="5C1F9846" wp14:editId="43219C9B">
          <wp:extent cx="1289050" cy="572770"/>
          <wp:effectExtent l="0" t="0" r="6350" b="0"/>
          <wp:docPr id="6" name="Pilt 5" descr="t2_mtu_parnterid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lt 5" descr="t2_mtu_parnterid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320E"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608A"/>
    <w:multiLevelType w:val="hybridMultilevel"/>
    <w:tmpl w:val="CE90F2B4"/>
    <w:lvl w:ilvl="0" w:tplc="ABEE5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4A6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689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3C7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A4C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98E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14E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CEE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107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C55608"/>
    <w:multiLevelType w:val="hybridMultilevel"/>
    <w:tmpl w:val="3940BD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D0D6A"/>
    <w:multiLevelType w:val="multilevel"/>
    <w:tmpl w:val="633EAE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D3D6A8F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00B7C62"/>
    <w:multiLevelType w:val="multilevel"/>
    <w:tmpl w:val="248C9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06B87"/>
    <w:multiLevelType w:val="multilevel"/>
    <w:tmpl w:val="2E84F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32E53D7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8CE192F"/>
    <w:multiLevelType w:val="hybridMultilevel"/>
    <w:tmpl w:val="2C6EBCB6"/>
    <w:lvl w:ilvl="0" w:tplc="DCBCA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C844E2"/>
    <w:multiLevelType w:val="multilevel"/>
    <w:tmpl w:val="750CB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0CC3"/>
    <w:multiLevelType w:val="hybridMultilevel"/>
    <w:tmpl w:val="3940BD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A7780"/>
    <w:multiLevelType w:val="multilevel"/>
    <w:tmpl w:val="248C9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F2C8F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52B4B78"/>
    <w:multiLevelType w:val="hybridMultilevel"/>
    <w:tmpl w:val="EDCC287E"/>
    <w:lvl w:ilvl="0" w:tplc="CF1298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D2F4D1C"/>
    <w:multiLevelType w:val="multilevel"/>
    <w:tmpl w:val="C0AE61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02E4134"/>
    <w:multiLevelType w:val="multilevel"/>
    <w:tmpl w:val="B710585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5427314F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931660C"/>
    <w:multiLevelType w:val="multilevel"/>
    <w:tmpl w:val="248C9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64C4C"/>
    <w:multiLevelType w:val="hybridMultilevel"/>
    <w:tmpl w:val="B03EC7AE"/>
    <w:lvl w:ilvl="0" w:tplc="8348EE76">
      <w:start w:val="3"/>
      <w:numFmt w:val="bullet"/>
      <w:lvlText w:val="-"/>
      <w:lvlJc w:val="left"/>
      <w:pPr>
        <w:ind w:left="1080" w:hanging="360"/>
      </w:pPr>
      <w:rPr>
        <w:rFonts w:ascii="Times-Roman" w:eastAsiaTheme="minorHAnsi" w:hAnsi="Times-Roman" w:cs="Times-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2C302F"/>
    <w:multiLevelType w:val="multilevel"/>
    <w:tmpl w:val="633EAE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622455D8"/>
    <w:multiLevelType w:val="multilevel"/>
    <w:tmpl w:val="7BD62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3ED484B"/>
    <w:multiLevelType w:val="hybridMultilevel"/>
    <w:tmpl w:val="750CBE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00655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66E48DD"/>
    <w:multiLevelType w:val="hybridMultilevel"/>
    <w:tmpl w:val="6FA6C9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64AFF"/>
    <w:multiLevelType w:val="multilevel"/>
    <w:tmpl w:val="DA160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4" w15:restartNumberingAfterBreak="0">
    <w:nsid w:val="6A0210F0"/>
    <w:multiLevelType w:val="hybridMultilevel"/>
    <w:tmpl w:val="2FA05B2E"/>
    <w:lvl w:ilvl="0" w:tplc="DC9CDB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8C47DA"/>
    <w:multiLevelType w:val="multilevel"/>
    <w:tmpl w:val="2E84F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2322BC6"/>
    <w:multiLevelType w:val="hybridMultilevel"/>
    <w:tmpl w:val="3A9E2028"/>
    <w:lvl w:ilvl="0" w:tplc="30E8A256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002BC2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A113161"/>
    <w:multiLevelType w:val="hybridMultilevel"/>
    <w:tmpl w:val="4748092C"/>
    <w:lvl w:ilvl="0" w:tplc="E7960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1F37F7"/>
    <w:multiLevelType w:val="hybridMultilevel"/>
    <w:tmpl w:val="8D06C1F6"/>
    <w:lvl w:ilvl="0" w:tplc="85267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BB1AE8"/>
    <w:multiLevelType w:val="multilevel"/>
    <w:tmpl w:val="DC74F7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85614367">
    <w:abstractNumId w:val="22"/>
  </w:num>
  <w:num w:numId="2" w16cid:durableId="713117546">
    <w:abstractNumId w:val="24"/>
  </w:num>
  <w:num w:numId="3" w16cid:durableId="1319844140">
    <w:abstractNumId w:val="23"/>
  </w:num>
  <w:num w:numId="4" w16cid:durableId="1253323146">
    <w:abstractNumId w:val="29"/>
  </w:num>
  <w:num w:numId="5" w16cid:durableId="1315329877">
    <w:abstractNumId w:val="5"/>
  </w:num>
  <w:num w:numId="6" w16cid:durableId="1961716160">
    <w:abstractNumId w:val="0"/>
  </w:num>
  <w:num w:numId="7" w16cid:durableId="1729448654">
    <w:abstractNumId w:val="19"/>
  </w:num>
  <w:num w:numId="8" w16cid:durableId="1515612343">
    <w:abstractNumId w:val="28"/>
  </w:num>
  <w:num w:numId="9" w16cid:durableId="1452822648">
    <w:abstractNumId w:val="21"/>
  </w:num>
  <w:num w:numId="10" w16cid:durableId="668413379">
    <w:abstractNumId w:val="9"/>
  </w:num>
  <w:num w:numId="11" w16cid:durableId="1038119986">
    <w:abstractNumId w:val="1"/>
  </w:num>
  <w:num w:numId="12" w16cid:durableId="1635216999">
    <w:abstractNumId w:val="15"/>
  </w:num>
  <w:num w:numId="13" w16cid:durableId="1373848226">
    <w:abstractNumId w:val="6"/>
  </w:num>
  <w:num w:numId="14" w16cid:durableId="573782267">
    <w:abstractNumId w:val="27"/>
  </w:num>
  <w:num w:numId="15" w16cid:durableId="2074887584">
    <w:abstractNumId w:val="11"/>
  </w:num>
  <w:num w:numId="16" w16cid:durableId="684750715">
    <w:abstractNumId w:val="3"/>
  </w:num>
  <w:num w:numId="17" w16cid:durableId="982395230">
    <w:abstractNumId w:val="12"/>
  </w:num>
  <w:num w:numId="18" w16cid:durableId="993070960">
    <w:abstractNumId w:val="20"/>
  </w:num>
  <w:num w:numId="19" w16cid:durableId="972294057">
    <w:abstractNumId w:val="10"/>
  </w:num>
  <w:num w:numId="20" w16cid:durableId="1265961536">
    <w:abstractNumId w:val="8"/>
  </w:num>
  <w:num w:numId="21" w16cid:durableId="1384713390">
    <w:abstractNumId w:val="25"/>
  </w:num>
  <w:num w:numId="22" w16cid:durableId="1125150834">
    <w:abstractNumId w:val="4"/>
  </w:num>
  <w:num w:numId="23" w16cid:durableId="25982384">
    <w:abstractNumId w:val="16"/>
  </w:num>
  <w:num w:numId="24" w16cid:durableId="383257097">
    <w:abstractNumId w:val="7"/>
  </w:num>
  <w:num w:numId="25" w16cid:durableId="949625467">
    <w:abstractNumId w:val="14"/>
  </w:num>
  <w:num w:numId="26" w16cid:durableId="350885846">
    <w:abstractNumId w:val="26"/>
  </w:num>
  <w:num w:numId="27" w16cid:durableId="1818910793">
    <w:abstractNumId w:val="18"/>
  </w:num>
  <w:num w:numId="28" w16cid:durableId="634141644">
    <w:abstractNumId w:val="2"/>
  </w:num>
  <w:num w:numId="29" w16cid:durableId="807403759">
    <w:abstractNumId w:val="13"/>
  </w:num>
  <w:num w:numId="30" w16cid:durableId="1929996570">
    <w:abstractNumId w:val="30"/>
  </w:num>
  <w:num w:numId="31" w16cid:durableId="9385636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B3"/>
    <w:rsid w:val="000308A4"/>
    <w:rsid w:val="000324B3"/>
    <w:rsid w:val="00055012"/>
    <w:rsid w:val="00057A9B"/>
    <w:rsid w:val="00064A42"/>
    <w:rsid w:val="0008451C"/>
    <w:rsid w:val="00097999"/>
    <w:rsid w:val="000C07C5"/>
    <w:rsid w:val="000C61C9"/>
    <w:rsid w:val="000D403A"/>
    <w:rsid w:val="000F598E"/>
    <w:rsid w:val="000F6610"/>
    <w:rsid w:val="00101BDB"/>
    <w:rsid w:val="00103283"/>
    <w:rsid w:val="00123791"/>
    <w:rsid w:val="0012718D"/>
    <w:rsid w:val="00132C3F"/>
    <w:rsid w:val="0014244C"/>
    <w:rsid w:val="00144A08"/>
    <w:rsid w:val="00165B98"/>
    <w:rsid w:val="0018603A"/>
    <w:rsid w:val="001928B8"/>
    <w:rsid w:val="001A018D"/>
    <w:rsid w:val="001B4D05"/>
    <w:rsid w:val="001C215D"/>
    <w:rsid w:val="001C3843"/>
    <w:rsid w:val="001F6D5B"/>
    <w:rsid w:val="002145C6"/>
    <w:rsid w:val="002207F6"/>
    <w:rsid w:val="0022095D"/>
    <w:rsid w:val="00230882"/>
    <w:rsid w:val="00260417"/>
    <w:rsid w:val="002679E3"/>
    <w:rsid w:val="00272C7D"/>
    <w:rsid w:val="00276F2E"/>
    <w:rsid w:val="00280457"/>
    <w:rsid w:val="00294B78"/>
    <w:rsid w:val="002A5A43"/>
    <w:rsid w:val="002B2681"/>
    <w:rsid w:val="002B3814"/>
    <w:rsid w:val="002B6658"/>
    <w:rsid w:val="002B6AFB"/>
    <w:rsid w:val="002D3480"/>
    <w:rsid w:val="002D4166"/>
    <w:rsid w:val="002E29DF"/>
    <w:rsid w:val="002F4794"/>
    <w:rsid w:val="002F6FBA"/>
    <w:rsid w:val="00303B43"/>
    <w:rsid w:val="00305CE5"/>
    <w:rsid w:val="00315264"/>
    <w:rsid w:val="003206E5"/>
    <w:rsid w:val="0032108B"/>
    <w:rsid w:val="003356FF"/>
    <w:rsid w:val="003460A6"/>
    <w:rsid w:val="0034787F"/>
    <w:rsid w:val="00351075"/>
    <w:rsid w:val="003526B3"/>
    <w:rsid w:val="00365C09"/>
    <w:rsid w:val="00367BF9"/>
    <w:rsid w:val="003A480A"/>
    <w:rsid w:val="003A5108"/>
    <w:rsid w:val="003A52C5"/>
    <w:rsid w:val="003B2DE3"/>
    <w:rsid w:val="003B7395"/>
    <w:rsid w:val="003D6A74"/>
    <w:rsid w:val="003E7EF8"/>
    <w:rsid w:val="003F4B86"/>
    <w:rsid w:val="00427B53"/>
    <w:rsid w:val="0046139E"/>
    <w:rsid w:val="00465E83"/>
    <w:rsid w:val="00471A94"/>
    <w:rsid w:val="0047345E"/>
    <w:rsid w:val="004A4A4B"/>
    <w:rsid w:val="004C2C49"/>
    <w:rsid w:val="004C67AE"/>
    <w:rsid w:val="004D2344"/>
    <w:rsid w:val="004F52D3"/>
    <w:rsid w:val="00501E1C"/>
    <w:rsid w:val="00510CE6"/>
    <w:rsid w:val="00515311"/>
    <w:rsid w:val="00540720"/>
    <w:rsid w:val="005429C3"/>
    <w:rsid w:val="005454F8"/>
    <w:rsid w:val="00546F75"/>
    <w:rsid w:val="005762B8"/>
    <w:rsid w:val="00584E68"/>
    <w:rsid w:val="005B7965"/>
    <w:rsid w:val="005C5FD7"/>
    <w:rsid w:val="005D1DDF"/>
    <w:rsid w:val="005E6A57"/>
    <w:rsid w:val="005F163A"/>
    <w:rsid w:val="006154D5"/>
    <w:rsid w:val="00616960"/>
    <w:rsid w:val="00627852"/>
    <w:rsid w:val="006340D4"/>
    <w:rsid w:val="00641AC9"/>
    <w:rsid w:val="00664BF6"/>
    <w:rsid w:val="00665130"/>
    <w:rsid w:val="00665FEC"/>
    <w:rsid w:val="00673ED9"/>
    <w:rsid w:val="00687652"/>
    <w:rsid w:val="006902BB"/>
    <w:rsid w:val="006903BB"/>
    <w:rsid w:val="006E069F"/>
    <w:rsid w:val="006E2D2F"/>
    <w:rsid w:val="006E320E"/>
    <w:rsid w:val="006E4274"/>
    <w:rsid w:val="00713A89"/>
    <w:rsid w:val="0072067D"/>
    <w:rsid w:val="00720C73"/>
    <w:rsid w:val="00731010"/>
    <w:rsid w:val="00732ED7"/>
    <w:rsid w:val="0073330A"/>
    <w:rsid w:val="0074375A"/>
    <w:rsid w:val="007439DB"/>
    <w:rsid w:val="00744200"/>
    <w:rsid w:val="0074723C"/>
    <w:rsid w:val="00750B87"/>
    <w:rsid w:val="007570D9"/>
    <w:rsid w:val="00764F47"/>
    <w:rsid w:val="00771B4D"/>
    <w:rsid w:val="00776267"/>
    <w:rsid w:val="00784036"/>
    <w:rsid w:val="007A419E"/>
    <w:rsid w:val="007A764E"/>
    <w:rsid w:val="007B687A"/>
    <w:rsid w:val="007C47B1"/>
    <w:rsid w:val="007C65B3"/>
    <w:rsid w:val="007E1F2B"/>
    <w:rsid w:val="007E3C7D"/>
    <w:rsid w:val="007E7552"/>
    <w:rsid w:val="0080713A"/>
    <w:rsid w:val="008279B5"/>
    <w:rsid w:val="008451C0"/>
    <w:rsid w:val="008574CE"/>
    <w:rsid w:val="00865789"/>
    <w:rsid w:val="00866D30"/>
    <w:rsid w:val="008758A7"/>
    <w:rsid w:val="0088275B"/>
    <w:rsid w:val="008B70A1"/>
    <w:rsid w:val="008C3E62"/>
    <w:rsid w:val="008D2704"/>
    <w:rsid w:val="008E61AF"/>
    <w:rsid w:val="009018ED"/>
    <w:rsid w:val="00922DFD"/>
    <w:rsid w:val="0092717B"/>
    <w:rsid w:val="009320E7"/>
    <w:rsid w:val="00933E45"/>
    <w:rsid w:val="009407DA"/>
    <w:rsid w:val="00951CC1"/>
    <w:rsid w:val="009734F1"/>
    <w:rsid w:val="009805BE"/>
    <w:rsid w:val="00980AED"/>
    <w:rsid w:val="00983D5D"/>
    <w:rsid w:val="009B07AC"/>
    <w:rsid w:val="009B14EE"/>
    <w:rsid w:val="009C775F"/>
    <w:rsid w:val="00A1432D"/>
    <w:rsid w:val="00A234DD"/>
    <w:rsid w:val="00A34463"/>
    <w:rsid w:val="00A35F00"/>
    <w:rsid w:val="00A40396"/>
    <w:rsid w:val="00A52A4A"/>
    <w:rsid w:val="00A650B9"/>
    <w:rsid w:val="00A65B8A"/>
    <w:rsid w:val="00A7253B"/>
    <w:rsid w:val="00A72B92"/>
    <w:rsid w:val="00A7713C"/>
    <w:rsid w:val="00A9706A"/>
    <w:rsid w:val="00AB06C4"/>
    <w:rsid w:val="00AC3A7C"/>
    <w:rsid w:val="00AD0CB2"/>
    <w:rsid w:val="00AE0EBD"/>
    <w:rsid w:val="00AE1722"/>
    <w:rsid w:val="00AE3683"/>
    <w:rsid w:val="00AE7507"/>
    <w:rsid w:val="00AF1E18"/>
    <w:rsid w:val="00B10EF0"/>
    <w:rsid w:val="00B122FF"/>
    <w:rsid w:val="00B1248C"/>
    <w:rsid w:val="00B13EFB"/>
    <w:rsid w:val="00B23EFE"/>
    <w:rsid w:val="00B25998"/>
    <w:rsid w:val="00B445BD"/>
    <w:rsid w:val="00B63D43"/>
    <w:rsid w:val="00B66C3C"/>
    <w:rsid w:val="00B8061B"/>
    <w:rsid w:val="00B84B93"/>
    <w:rsid w:val="00B9681D"/>
    <w:rsid w:val="00B97FF5"/>
    <w:rsid w:val="00BB05DC"/>
    <w:rsid w:val="00BB41AE"/>
    <w:rsid w:val="00BB7767"/>
    <w:rsid w:val="00BC17E4"/>
    <w:rsid w:val="00BD2ACF"/>
    <w:rsid w:val="00BE3E5E"/>
    <w:rsid w:val="00BE40F2"/>
    <w:rsid w:val="00BF1541"/>
    <w:rsid w:val="00C21BBD"/>
    <w:rsid w:val="00C23CD4"/>
    <w:rsid w:val="00C2437B"/>
    <w:rsid w:val="00C43821"/>
    <w:rsid w:val="00C44B9B"/>
    <w:rsid w:val="00C536BA"/>
    <w:rsid w:val="00C73041"/>
    <w:rsid w:val="00C740F6"/>
    <w:rsid w:val="00C833EC"/>
    <w:rsid w:val="00C93393"/>
    <w:rsid w:val="00CA0289"/>
    <w:rsid w:val="00CB78B1"/>
    <w:rsid w:val="00CF67F9"/>
    <w:rsid w:val="00D06D2D"/>
    <w:rsid w:val="00D15B87"/>
    <w:rsid w:val="00D31BC4"/>
    <w:rsid w:val="00D46ED2"/>
    <w:rsid w:val="00D51BEB"/>
    <w:rsid w:val="00D52C67"/>
    <w:rsid w:val="00D87808"/>
    <w:rsid w:val="00D96E13"/>
    <w:rsid w:val="00D97319"/>
    <w:rsid w:val="00DA0191"/>
    <w:rsid w:val="00DA36A0"/>
    <w:rsid w:val="00DC6DA8"/>
    <w:rsid w:val="00DC7D28"/>
    <w:rsid w:val="00DD3400"/>
    <w:rsid w:val="00DD62E7"/>
    <w:rsid w:val="00E14488"/>
    <w:rsid w:val="00E14A6A"/>
    <w:rsid w:val="00E1568A"/>
    <w:rsid w:val="00E4155B"/>
    <w:rsid w:val="00E57025"/>
    <w:rsid w:val="00E64254"/>
    <w:rsid w:val="00E703DD"/>
    <w:rsid w:val="00E75811"/>
    <w:rsid w:val="00E870BC"/>
    <w:rsid w:val="00EB636F"/>
    <w:rsid w:val="00ED0222"/>
    <w:rsid w:val="00EE51DB"/>
    <w:rsid w:val="00EF1265"/>
    <w:rsid w:val="00EF7BFB"/>
    <w:rsid w:val="00F171E9"/>
    <w:rsid w:val="00F179E5"/>
    <w:rsid w:val="00F23E84"/>
    <w:rsid w:val="00F32E26"/>
    <w:rsid w:val="00F37ADC"/>
    <w:rsid w:val="00F50C19"/>
    <w:rsid w:val="00F6200C"/>
    <w:rsid w:val="00F64C32"/>
    <w:rsid w:val="00F66F27"/>
    <w:rsid w:val="00F73A12"/>
    <w:rsid w:val="00FA2B60"/>
    <w:rsid w:val="00FA4228"/>
    <w:rsid w:val="00FE32B6"/>
    <w:rsid w:val="00FE72BE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49B97"/>
  <w15:chartTrackingRefBased/>
  <w15:docId w15:val="{8DE1CAA0-6A81-4146-A455-DD8CE690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A7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E51DB"/>
    <w:pPr>
      <w:ind w:left="720"/>
      <w:contextualSpacing/>
    </w:pPr>
  </w:style>
  <w:style w:type="paragraph" w:styleId="Vahedeta">
    <w:name w:val="No Spacing"/>
    <w:uiPriority w:val="1"/>
    <w:qFormat/>
    <w:rsid w:val="00F23E84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7A76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perlink">
    <w:name w:val="Hyperlink"/>
    <w:basedOn w:val="Liguvaikefont"/>
    <w:uiPriority w:val="99"/>
    <w:unhideWhenUsed/>
    <w:rsid w:val="007A764E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D46ED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46ED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46ED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46ED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46ED2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46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46ED2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6E3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E320E"/>
  </w:style>
  <w:style w:type="paragraph" w:styleId="Jalus">
    <w:name w:val="footer"/>
    <w:basedOn w:val="Normaallaad"/>
    <w:link w:val="JalusMrk"/>
    <w:uiPriority w:val="99"/>
    <w:unhideWhenUsed/>
    <w:rsid w:val="006E3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E3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13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upartnerid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tupartnerid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30E25-7150-4C7B-98F9-1097345C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mtupartnerid</dc:creator>
  <cp:keywords/>
  <dc:description/>
  <cp:lastModifiedBy>MTÜ Partnerid</cp:lastModifiedBy>
  <cp:revision>6</cp:revision>
  <cp:lastPrinted>2018-01-18T07:22:00Z</cp:lastPrinted>
  <dcterms:created xsi:type="dcterms:W3CDTF">2023-09-18T10:44:00Z</dcterms:created>
  <dcterms:modified xsi:type="dcterms:W3CDTF">2023-09-20T13:18:00Z</dcterms:modified>
</cp:coreProperties>
</file>